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706F" w14:textId="77777777" w:rsidR="00513DAD" w:rsidRPr="00432FBD" w:rsidRDefault="00513DAD" w:rsidP="00513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513DAD" w:rsidRPr="00432FBD" w14:paraId="35CBF366" w14:textId="77777777" w:rsidTr="005C1C04">
        <w:tc>
          <w:tcPr>
            <w:tcW w:w="2250" w:type="pct"/>
            <w:hideMark/>
          </w:tcPr>
          <w:p w14:paraId="2BC83B60" w14:textId="77777777" w:rsidR="00513DAD" w:rsidRPr="00432FBD" w:rsidRDefault="00513DAD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000" w:type="pct"/>
            <w:hideMark/>
          </w:tcPr>
          <w:p w14:paraId="3B9A9ED4" w14:textId="16157396" w:rsidR="00513DAD" w:rsidRPr="00432FBD" w:rsidRDefault="00513DAD" w:rsidP="00D3788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Додаток 7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до Порядку прийняття рішення Радою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з державної підтримки кінематографії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 xml:space="preserve">про здійснення публічних </w:t>
            </w:r>
            <w:proofErr w:type="spellStart"/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товарів, робіт і послуг, необхідних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для виробництва (створення)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документальних, просвітницьких,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анімаційних фільмів, фільмів для дитячої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аудиторії (з урахуванням художньої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та культурної значущості), фільмів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художньої та культурної значущості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(авторських фільмів) та фільмів</w:t>
            </w:r>
            <w:r w:rsidR="005A0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–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дебютів,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надання державної субсидії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на виробництво (створення) фільму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(ігрового, анімаційного тощо),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телевізійного фільму,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телевізійного серіалу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(пункт 6)</w:t>
            </w:r>
          </w:p>
        </w:tc>
      </w:tr>
      <w:tr w:rsidR="00513DAD" w:rsidRPr="00432FBD" w14:paraId="0B006CA3" w14:textId="77777777" w:rsidTr="005C1C04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1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45555C" w14:textId="77777777" w:rsidR="00513DAD" w:rsidRPr="00432FBD" w:rsidRDefault="00513DAD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0" w:name="n248"/>
            <w:bookmarkEnd w:id="0"/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E8AB4D" w14:textId="2920A2DF" w:rsidR="00513DAD" w:rsidRPr="00432FBD" w:rsidRDefault="00513DAD" w:rsidP="00D378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Найменування центрального органу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виконавчої влади, до якого подається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лист</w:t>
            </w:r>
            <w:r w:rsidR="005A0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–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гарантія</w:t>
            </w:r>
          </w:p>
        </w:tc>
      </w:tr>
      <w:tr w:rsidR="00513DAD" w:rsidRPr="00432FBD" w14:paraId="34958DA5" w14:textId="77777777" w:rsidTr="005C1C04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545D84" w14:textId="77777777" w:rsidR="00513DAD" w:rsidRPr="00432FBD" w:rsidRDefault="00513DAD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4628E" w14:textId="77777777" w:rsidR="00513DAD" w:rsidRPr="00432FBD" w:rsidRDefault="00513DAD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</w:tbl>
    <w:p w14:paraId="6867C549" w14:textId="5DB0EA5C" w:rsidR="00513DAD" w:rsidRDefault="00513DAD" w:rsidP="00513DA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Лист</w:t>
      </w:r>
      <w:r w:rsidR="005A0B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гарантія</w:t>
      </w:r>
      <w:r w:rsidRPr="00432F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</w:r>
      <w:r w:rsidRPr="00432F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від заявника про відсутність обмежень, передбачених </w:t>
      </w:r>
      <w:hyperlink r:id="rId6" w:anchor="n202" w:tgtFrame="_blank" w:history="1">
        <w:r w:rsidRPr="00432FBD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uk-UA"/>
          </w:rPr>
          <w:t>статтею 12</w:t>
        </w:r>
      </w:hyperlink>
      <w:r w:rsidRPr="00432F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 Закону України «Про державну підтримку кінематографії»</w:t>
      </w:r>
    </w:p>
    <w:p w14:paraId="671BB931" w14:textId="77777777" w:rsidR="00426C70" w:rsidRDefault="00426C70" w:rsidP="00513DA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</w:p>
    <w:tbl>
      <w:tblPr>
        <w:tblStyle w:val="a7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090"/>
      </w:tblGrid>
      <w:tr w:rsidR="00980C0E" w14:paraId="4E448B38" w14:textId="484E8D72" w:rsidTr="00980C0E">
        <w:tc>
          <w:tcPr>
            <w:tcW w:w="3539" w:type="dxa"/>
          </w:tcPr>
          <w:p w14:paraId="79FF3296" w14:textId="0DA529F5" w:rsidR="00980C0E" w:rsidRDefault="00980C0E" w:rsidP="00513DAD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Найменування суб`єкта кінематографії</w:t>
            </w:r>
          </w:p>
        </w:tc>
        <w:tc>
          <w:tcPr>
            <w:tcW w:w="6090" w:type="dxa"/>
          </w:tcPr>
          <w:p w14:paraId="089525DC" w14:textId="6A894EAA" w:rsidR="00980C0E" w:rsidRDefault="00980C0E" w:rsidP="00513DAD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Повне найменування суб’єкта кінематографії</w:t>
            </w:r>
          </w:p>
        </w:tc>
      </w:tr>
    </w:tbl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3"/>
        <w:gridCol w:w="6100"/>
      </w:tblGrid>
      <w:tr w:rsidR="00513DAD" w:rsidRPr="00432FBD" w14:paraId="76703582" w14:textId="77777777" w:rsidTr="00980C0E">
        <w:trPr>
          <w:trHeight w:val="60"/>
          <w:tblHeader/>
        </w:trPr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87EC2" w14:textId="309BB8E2" w:rsidR="00513DAD" w:rsidRPr="00432FBD" w:rsidRDefault="00980C0E" w:rsidP="00D378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1" w:name="n251"/>
            <w:bookmarkEnd w:id="1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3DCF4" w14:textId="611089DF" w:rsidR="00513DAD" w:rsidRPr="00432FBD" w:rsidRDefault="00980C0E" w:rsidP="00D378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</w:tr>
      <w:tr w:rsidR="00513DAD" w:rsidRPr="00432FBD" w14:paraId="4A2BEA87" w14:textId="77777777" w:rsidTr="00980C0E">
        <w:trPr>
          <w:trHeight w:val="60"/>
        </w:trPr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1B742" w14:textId="77777777" w:rsidR="00513DAD" w:rsidRPr="00432FBD" w:rsidRDefault="00513DAD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Суб’єкт кінематографії повідомляє про відсутність обмежень, передбачених </w:t>
            </w:r>
            <w:hyperlink r:id="rId7" w:anchor="n202" w:tgtFrame="_blank" w:history="1">
              <w:r w:rsidRPr="00432FB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uk-UA"/>
                </w:rPr>
                <w:t>статтею 12</w:t>
              </w:r>
            </w:hyperlink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Закону України «Про державну підтримку кінематографії», а саме суб’єкт кінематографії: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042B5" w14:textId="110F9799" w:rsidR="00513DAD" w:rsidRPr="00432FBD" w:rsidRDefault="00513DAD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1) відповідає критеріям, визначеним </w:t>
            </w:r>
            <w:hyperlink r:id="rId8" w:anchor="n71" w:tgtFrame="_blank" w:history="1">
              <w:r w:rsidRPr="00432FB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uk-UA"/>
                </w:rPr>
                <w:t>статтею 8</w:t>
              </w:r>
            </w:hyperlink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Закону;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 xml:space="preserve">2) суб’єкт кінематографії, його учасники (акціонери), кінцеві </w:t>
            </w:r>
            <w:proofErr w:type="spellStart"/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бенефіціарні</w:t>
            </w:r>
            <w:proofErr w:type="spellEnd"/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власники (контролери) або його посадові особи не є резидентами держави</w:t>
            </w:r>
            <w:r w:rsidR="005A0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–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агресора чи мають судимість, не зняту і не погашену в установленому законом порядку;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 xml:space="preserve">3) не перебуває у стадії ліквідації, банкрутства чи реорганізації юридичної особи або припинення підприємницької діяльності фізичної особи </w:t>
            </w:r>
            <w:r w:rsidR="005A0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–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підприємця;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4) подав достовірні відомості та документи під час звернення за наданням державної підтримки або звернення із заявою про включення до Державного реєстру виробників, розповсюджувачів і демонстраторів фільмів;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5) на момент звернення не має податкового боргу, що існує більше двох місяців з моменту його утворення;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 xml:space="preserve">6) раніше не отримував державну підтримку, надання якої визнано незаконним за рішенням суду або інших 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компетентних органів;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7) не допускав нецільове використання коштів державної підтримки або допускав нецільове використання коштів державної підтримки і самостійно усунув таке порушення або не допустив порушення умов договору про надання державної підтримки або допустив без об’єктивних причин невиконання, неналежне виконання або порушення умов договору про надання державної підтримки і усунув такі порушення, що доведено в установленому порядку (про що наявні достовірні відомості);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8) не має заборгованості з виплати заробітної плати працівникам більш як за один календарний місяць;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9) учасники суб’єкта кінематографії не внесені до Переліку осіб, що становлять загрозу національній безпеці, та/або до яких застосовуються санкції відповідно до </w:t>
            </w:r>
            <w:hyperlink r:id="rId9" w:tgtFrame="_blank" w:history="1">
              <w:r w:rsidRPr="00432FB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uk-UA"/>
                </w:rPr>
                <w:t>Закону України</w:t>
              </w:r>
            </w:hyperlink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«Про санкції», та/або які заборонені до демонстрування та/або розповсюдження в Україні</w:t>
            </w:r>
          </w:p>
        </w:tc>
      </w:tr>
    </w:tbl>
    <w:p w14:paraId="11D10F8B" w14:textId="78554851" w:rsidR="00513DAD" w:rsidRPr="00432FBD" w:rsidRDefault="00513DAD" w:rsidP="00513DA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2" w:name="n252"/>
      <w:bookmarkEnd w:id="2"/>
      <w:r w:rsidRPr="00432F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lastRenderedPageBreak/>
        <w:t>Реквізити посадової особи</w:t>
      </w:r>
      <w:r w:rsidR="005A0B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–</w:t>
      </w:r>
      <w:r w:rsidRPr="00432F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підписувача</w:t>
      </w:r>
      <w:r w:rsidR="00D5552C" w:rsidRPr="00D5552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uk-UA"/>
        </w:rPr>
        <w:t>1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0"/>
        <w:gridCol w:w="4079"/>
      </w:tblGrid>
      <w:tr w:rsidR="00513DAD" w:rsidRPr="00432FBD" w14:paraId="3A328A25" w14:textId="77777777" w:rsidTr="00D37884">
        <w:trPr>
          <w:trHeight w:val="435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4DFA73" w14:textId="77777777" w:rsidR="00513DAD" w:rsidRPr="00432FBD" w:rsidRDefault="00513DAD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3" w:name="n254"/>
            <w:bookmarkEnd w:id="3"/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Керівник або уповноважена особа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суб’єкта кінематографії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8DD508" w14:textId="77777777" w:rsidR="00513DAD" w:rsidRPr="00432FBD" w:rsidRDefault="00513DAD" w:rsidP="00D3788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Власне ім’я ПРІЗВИЩЕ</w:t>
            </w:r>
          </w:p>
        </w:tc>
      </w:tr>
    </w:tbl>
    <w:p w14:paraId="3FEA7932" w14:textId="548294AB" w:rsidR="00513DAD" w:rsidRDefault="00513DAD" w:rsidP="00513D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bookmarkStart w:id="4" w:name="n255"/>
      <w:bookmarkEnd w:id="4"/>
      <w:r w:rsidRPr="00432F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__________</w:t>
      </w:r>
      <w:r w:rsidRPr="00432F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</w:r>
      <w:r w:rsidR="00D5552C" w:rsidRPr="00D5552C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uk-UA"/>
        </w:rPr>
        <w:t>1</w:t>
      </w:r>
      <w:r w:rsidRPr="00D5552C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uk-UA"/>
        </w:rPr>
        <w:t xml:space="preserve"> </w:t>
      </w:r>
      <w:r w:rsidRPr="00432F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Лист</w:t>
      </w:r>
      <w:r w:rsidR="005A0B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–</w:t>
      </w:r>
      <w:r w:rsidRPr="00432F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гарантія готується в електронній формі та підписується керівником або уповноваженою особою суб’єкта кінематографії за допомогою електронного підпису. Підтвердження та реквізити посадової особи</w:t>
      </w:r>
      <w:r w:rsidR="005A0B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–</w:t>
      </w:r>
      <w:proofErr w:type="spellStart"/>
      <w:r w:rsidRPr="00432F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підписувача</w:t>
      </w:r>
      <w:proofErr w:type="spellEnd"/>
      <w:r w:rsidRPr="00432F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 xml:space="preserve"> </w:t>
      </w:r>
      <w:proofErr w:type="spellStart"/>
      <w:r w:rsidRPr="00432F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візуалізуються</w:t>
      </w:r>
      <w:proofErr w:type="spellEnd"/>
      <w:r w:rsidRPr="00432F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 xml:space="preserve"> під час перевірки відповідного електронного підпису.</w:t>
      </w:r>
    </w:p>
    <w:p w14:paraId="4AE5E000" w14:textId="77777777" w:rsidR="00513DAD" w:rsidRPr="00432FBD" w:rsidRDefault="00513DAD" w:rsidP="00513D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</w:p>
    <w:p w14:paraId="3A52320C" w14:textId="7B92A3CA" w:rsidR="00EF4538" w:rsidRDefault="00513DAD" w:rsidP="00513DAD">
      <w:pPr>
        <w:jc w:val="center"/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_______________________________</w:t>
      </w:r>
    </w:p>
    <w:sectPr w:rsidR="00EF4538" w:rsidSect="00513DAD">
      <w:head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69C72" w14:textId="77777777" w:rsidR="00513DAD" w:rsidRDefault="00513DAD" w:rsidP="00513DAD">
      <w:pPr>
        <w:spacing w:after="0" w:line="240" w:lineRule="auto"/>
      </w:pPr>
      <w:r>
        <w:separator/>
      </w:r>
    </w:p>
  </w:endnote>
  <w:endnote w:type="continuationSeparator" w:id="0">
    <w:p w14:paraId="326BF868" w14:textId="77777777" w:rsidR="00513DAD" w:rsidRDefault="00513DAD" w:rsidP="0051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1E4AD" w14:textId="77777777" w:rsidR="00513DAD" w:rsidRDefault="00513DAD" w:rsidP="00513DAD">
      <w:pPr>
        <w:spacing w:after="0" w:line="240" w:lineRule="auto"/>
      </w:pPr>
      <w:r>
        <w:separator/>
      </w:r>
    </w:p>
  </w:footnote>
  <w:footnote w:type="continuationSeparator" w:id="0">
    <w:p w14:paraId="5A44642B" w14:textId="77777777" w:rsidR="00513DAD" w:rsidRDefault="00513DAD" w:rsidP="0051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5457628"/>
      <w:docPartObj>
        <w:docPartGallery w:val="Page Numbers (Top of Page)"/>
        <w:docPartUnique/>
      </w:docPartObj>
    </w:sdtPr>
    <w:sdtEndPr/>
    <w:sdtContent>
      <w:p w14:paraId="585F6AA8" w14:textId="06C6C7EC" w:rsidR="00513DAD" w:rsidRDefault="00513D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46DFEF" w14:textId="2EF080D7" w:rsidR="00513DAD" w:rsidRDefault="00FC5D80" w:rsidP="00FC5D80">
    <w:pPr>
      <w:pStyle w:val="a3"/>
      <w:jc w:val="right"/>
    </w:pPr>
    <w:r w:rsidRPr="00FC5D80">
      <w:t xml:space="preserve">Продовження додатка </w:t>
    </w:r>
    <w:r>
      <w:t>7</w:t>
    </w:r>
  </w:p>
  <w:p w14:paraId="1A130892" w14:textId="77777777" w:rsidR="00FC5D80" w:rsidRDefault="00FC5D80" w:rsidP="00FC5D8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49"/>
    <w:rsid w:val="001F56ED"/>
    <w:rsid w:val="00426C70"/>
    <w:rsid w:val="00513DAD"/>
    <w:rsid w:val="00556249"/>
    <w:rsid w:val="005A0B27"/>
    <w:rsid w:val="005C1C04"/>
    <w:rsid w:val="00980C0E"/>
    <w:rsid w:val="00D5552C"/>
    <w:rsid w:val="00EF4538"/>
    <w:rsid w:val="00FC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55A0"/>
  <w15:chartTrackingRefBased/>
  <w15:docId w15:val="{6BE50B87-BE10-4985-8C37-D537C937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DA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D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13DAD"/>
    <w:rPr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513D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13DAD"/>
    <w:rPr>
      <w:kern w:val="0"/>
      <w14:ligatures w14:val="none"/>
    </w:rPr>
  </w:style>
  <w:style w:type="table" w:styleId="a7">
    <w:name w:val="Table Grid"/>
    <w:basedOn w:val="a1"/>
    <w:uiPriority w:val="39"/>
    <w:rsid w:val="0098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977-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977-1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977-1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1644-1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2220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USFA GOV.UA</dc:creator>
  <cp:keywords/>
  <dc:description/>
  <cp:lastModifiedBy>USFA GOV.UA</cp:lastModifiedBy>
  <cp:revision>7</cp:revision>
  <dcterms:created xsi:type="dcterms:W3CDTF">2023-04-18T08:51:00Z</dcterms:created>
  <dcterms:modified xsi:type="dcterms:W3CDTF">2023-04-25T07:58:00Z</dcterms:modified>
</cp:coreProperties>
</file>