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D8C2" w14:textId="77777777" w:rsidR="007A6E01" w:rsidRDefault="00D62F7F" w:rsidP="007A6E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ОПИС </w:t>
      </w:r>
      <w:r w:rsidR="007A6E01">
        <w:rPr>
          <w:rFonts w:ascii="Times New Roman" w:hAnsi="Times New Roman" w:cs="Times New Roman"/>
          <w:b/>
        </w:rPr>
        <w:t>ВАКАНТНОЇ ПОСАДИ</w:t>
      </w:r>
    </w:p>
    <w:p w14:paraId="704E59BB" w14:textId="50D79556" w:rsidR="00AA41B3" w:rsidRPr="00782232" w:rsidRDefault="00686B11" w:rsidP="007A6E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державної служби категорії «</w:t>
      </w:r>
      <w:r w:rsidR="006E471D">
        <w:rPr>
          <w:rFonts w:ascii="Times New Roman" w:hAnsi="Times New Roman" w:cs="Times New Roman"/>
          <w:b/>
        </w:rPr>
        <w:t>В</w:t>
      </w:r>
      <w:r w:rsidR="00AA41B3" w:rsidRPr="00782232">
        <w:rPr>
          <w:rFonts w:ascii="Times New Roman" w:hAnsi="Times New Roman" w:cs="Times New Roman"/>
          <w:b/>
        </w:rPr>
        <w:t>»</w:t>
      </w:r>
      <w:r w:rsidR="00900BCD">
        <w:rPr>
          <w:rFonts w:ascii="Times New Roman" w:hAnsi="Times New Roman" w:cs="Times New Roman"/>
          <w:b/>
        </w:rPr>
        <w:t xml:space="preserve"> </w:t>
      </w:r>
      <w:r w:rsidR="00AA41B3" w:rsidRPr="00782232">
        <w:rPr>
          <w:rFonts w:ascii="Times New Roman" w:hAnsi="Times New Roman" w:cs="Times New Roman"/>
          <w:b/>
        </w:rPr>
        <w:t xml:space="preserve"> -</w:t>
      </w:r>
    </w:p>
    <w:p w14:paraId="08D5488F" w14:textId="490CE0B5" w:rsidR="00AA41B3" w:rsidRPr="006E471D" w:rsidRDefault="000D166E" w:rsidP="001330BA">
      <w:pPr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104882240"/>
      <w:bookmarkStart w:id="1" w:name="_Hlk93394389"/>
      <w:r>
        <w:rPr>
          <w:rFonts w:ascii="Times New Roman" w:hAnsi="Times New Roman" w:cs="Times New Roman"/>
          <w:b/>
          <w:szCs w:val="28"/>
          <w:u w:val="single"/>
        </w:rPr>
        <w:t xml:space="preserve">головного </w:t>
      </w:r>
      <w:r w:rsidR="00F85A50" w:rsidRPr="00F85A50">
        <w:rPr>
          <w:rFonts w:ascii="Times New Roman" w:hAnsi="Times New Roman" w:cs="Times New Roman"/>
          <w:b/>
          <w:szCs w:val="28"/>
          <w:u w:val="single"/>
        </w:rPr>
        <w:t xml:space="preserve">спеціаліста </w:t>
      </w:r>
      <w:bookmarkEnd w:id="0"/>
      <w:bookmarkEnd w:id="1"/>
      <w:r w:rsidRPr="000D166E">
        <w:rPr>
          <w:rFonts w:ascii="Times New Roman" w:hAnsi="Times New Roman" w:cs="Times New Roman"/>
          <w:b/>
          <w:szCs w:val="28"/>
          <w:u w:val="single"/>
        </w:rPr>
        <w:t>відділ</w:t>
      </w:r>
      <w:r>
        <w:rPr>
          <w:rFonts w:ascii="Times New Roman" w:hAnsi="Times New Roman" w:cs="Times New Roman"/>
          <w:b/>
          <w:szCs w:val="28"/>
          <w:u w:val="single"/>
        </w:rPr>
        <w:t xml:space="preserve">у </w:t>
      </w:r>
      <w:r w:rsidR="00A86840">
        <w:rPr>
          <w:rFonts w:ascii="Times New Roman" w:hAnsi="Times New Roman" w:cs="Times New Roman"/>
          <w:b/>
          <w:szCs w:val="28"/>
          <w:u w:val="single"/>
        </w:rPr>
        <w:t xml:space="preserve">зв’язків </w:t>
      </w:r>
      <w:r>
        <w:rPr>
          <w:rFonts w:ascii="Times New Roman" w:hAnsi="Times New Roman" w:cs="Times New Roman"/>
          <w:b/>
          <w:szCs w:val="28"/>
          <w:u w:val="single"/>
        </w:rPr>
        <w:t xml:space="preserve">з </w:t>
      </w:r>
      <w:r w:rsidR="00A86840">
        <w:rPr>
          <w:rFonts w:ascii="Times New Roman" w:hAnsi="Times New Roman" w:cs="Times New Roman"/>
          <w:b/>
          <w:szCs w:val="28"/>
          <w:u w:val="single"/>
        </w:rPr>
        <w:t>громадськістю та ЗМІ,</w:t>
      </w:r>
      <w:r>
        <w:rPr>
          <w:rFonts w:ascii="Times New Roman" w:hAnsi="Times New Roman" w:cs="Times New Roman"/>
          <w:b/>
          <w:szCs w:val="28"/>
          <w:u w:val="single"/>
        </w:rPr>
        <w:t xml:space="preserve"> </w:t>
      </w:r>
      <w:r w:rsidR="00A86840">
        <w:rPr>
          <w:rFonts w:ascii="Times New Roman" w:hAnsi="Times New Roman" w:cs="Times New Roman"/>
          <w:b/>
          <w:szCs w:val="28"/>
          <w:u w:val="single"/>
        </w:rPr>
        <w:t xml:space="preserve">діловодства і контролю та </w:t>
      </w:r>
      <w:r w:rsidRPr="000D166E">
        <w:rPr>
          <w:rFonts w:ascii="Times New Roman" w:hAnsi="Times New Roman" w:cs="Times New Roman"/>
          <w:b/>
          <w:szCs w:val="28"/>
          <w:u w:val="single"/>
        </w:rPr>
        <w:t>в</w:t>
      </w:r>
      <w:r w:rsidR="00A86840">
        <w:rPr>
          <w:rFonts w:ascii="Times New Roman" w:hAnsi="Times New Roman" w:cs="Times New Roman"/>
          <w:b/>
          <w:szCs w:val="28"/>
          <w:u w:val="single"/>
        </w:rPr>
        <w:t>заємодії з Радою з державної підтримки кінематографії</w:t>
      </w:r>
      <w:r>
        <w:rPr>
          <w:rFonts w:ascii="Times New Roman" w:hAnsi="Times New Roman" w:cs="Times New Roman"/>
          <w:b/>
          <w:szCs w:val="28"/>
          <w:u w:val="single"/>
        </w:rPr>
        <w:t xml:space="preserve"> </w:t>
      </w:r>
      <w:r w:rsidR="00A86840">
        <w:rPr>
          <w:rFonts w:ascii="Times New Roman" w:hAnsi="Times New Roman" w:cs="Times New Roman"/>
          <w:b/>
          <w:szCs w:val="28"/>
          <w:u w:val="single"/>
        </w:rPr>
        <w:t>апарату</w:t>
      </w:r>
      <w:r w:rsidR="00686B11" w:rsidRPr="006E471D">
        <w:rPr>
          <w:rFonts w:ascii="Times New Roman" w:hAnsi="Times New Roman" w:cs="Times New Roman"/>
          <w:b/>
          <w:bCs/>
          <w:u w:val="single"/>
        </w:rPr>
        <w:t xml:space="preserve"> </w:t>
      </w:r>
      <w:r w:rsidR="00A86840">
        <w:rPr>
          <w:rFonts w:ascii="Times New Roman" w:hAnsi="Times New Roman" w:cs="Times New Roman"/>
          <w:b/>
          <w:bCs/>
          <w:u w:val="single"/>
        </w:rPr>
        <w:t>Державного аг</w:t>
      </w:r>
      <w:r w:rsidR="00686B11" w:rsidRPr="006E471D">
        <w:rPr>
          <w:rFonts w:ascii="Times New Roman" w:hAnsi="Times New Roman" w:cs="Times New Roman"/>
          <w:b/>
          <w:bCs/>
          <w:u w:val="single"/>
        </w:rPr>
        <w:t>ен</w:t>
      </w:r>
      <w:r w:rsidR="00A86840">
        <w:rPr>
          <w:rFonts w:ascii="Times New Roman" w:hAnsi="Times New Roman" w:cs="Times New Roman"/>
          <w:b/>
          <w:bCs/>
          <w:u w:val="single"/>
        </w:rPr>
        <w:t>тства України з питань кіно</w:t>
      </w:r>
    </w:p>
    <w:p w14:paraId="794D3F88" w14:textId="77777777" w:rsidR="00AA41B3" w:rsidRPr="00782232" w:rsidRDefault="00AA41B3" w:rsidP="001330BA">
      <w:pPr>
        <w:jc w:val="center"/>
        <w:rPr>
          <w:rFonts w:ascii="Times New Roman" w:eastAsia="Calibri" w:hAnsi="Times New Roman" w:cs="Times New Roman"/>
          <w:b/>
          <w:spacing w:val="-2"/>
          <w:lang w:eastAsia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55"/>
        <w:gridCol w:w="6310"/>
      </w:tblGrid>
      <w:tr w:rsidR="00AA41B3" w:rsidRPr="00782232" w14:paraId="2FBD130A" w14:textId="77777777" w:rsidTr="001330BA">
        <w:trPr>
          <w:trHeight w:val="339"/>
        </w:trPr>
        <w:tc>
          <w:tcPr>
            <w:tcW w:w="9640" w:type="dxa"/>
            <w:gridSpan w:val="3"/>
            <w:vAlign w:val="center"/>
          </w:tcPr>
          <w:p w14:paraId="238B3D58" w14:textId="77777777" w:rsidR="00AA41B3" w:rsidRPr="001330BA" w:rsidRDefault="00AA41B3" w:rsidP="00133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Загальні умови</w:t>
            </w:r>
          </w:p>
        </w:tc>
      </w:tr>
      <w:tr w:rsidR="006E471D" w:rsidRPr="00782232" w14:paraId="2980F980" w14:textId="77777777" w:rsidTr="00656FBE">
        <w:trPr>
          <w:trHeight w:val="6796"/>
        </w:trPr>
        <w:tc>
          <w:tcPr>
            <w:tcW w:w="3330" w:type="dxa"/>
            <w:gridSpan w:val="2"/>
          </w:tcPr>
          <w:p w14:paraId="039037B6" w14:textId="77777777" w:rsidR="006E471D" w:rsidRPr="00782232" w:rsidRDefault="006E471D" w:rsidP="006E471D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Посадові обов’язки </w:t>
            </w:r>
          </w:p>
        </w:tc>
        <w:tc>
          <w:tcPr>
            <w:tcW w:w="6310" w:type="dxa"/>
          </w:tcPr>
          <w:p w14:paraId="3935E146" w14:textId="386CD09B" w:rsidR="00A86840" w:rsidRPr="00453C67" w:rsidRDefault="002432D1" w:rsidP="002432D1">
            <w:pPr>
              <w:pStyle w:val="a9"/>
              <w:numPr>
                <w:ilvl w:val="0"/>
                <w:numId w:val="25"/>
              </w:numPr>
              <w:tabs>
                <w:tab w:val="left" w:pos="423"/>
                <w:tab w:val="left" w:pos="706"/>
              </w:tabs>
              <w:ind w:left="0" w:right="113" w:firstLine="785"/>
              <w:jc w:val="both"/>
              <w:rPr>
                <w:rFonts w:ascii="Times New Roman" w:hAnsi="Times New Roman"/>
              </w:rPr>
            </w:pPr>
            <w:r w:rsidRPr="00453C67">
              <w:rPr>
                <w:rFonts w:ascii="Times New Roman" w:hAnsi="Times New Roman"/>
              </w:rPr>
              <w:t>б</w:t>
            </w:r>
            <w:r w:rsidR="00A86840" w:rsidRPr="00453C67">
              <w:rPr>
                <w:rFonts w:ascii="Times New Roman" w:hAnsi="Times New Roman"/>
              </w:rPr>
              <w:t>ере участь у реалізації державної інформаційної політики в частині висвітлення діяльності Державного агентства України з питань кіно;</w:t>
            </w:r>
          </w:p>
          <w:p w14:paraId="418B94A3" w14:textId="04FD0965" w:rsidR="002432D1" w:rsidRPr="00453C67" w:rsidRDefault="002432D1" w:rsidP="002432D1">
            <w:pPr>
              <w:pStyle w:val="a9"/>
              <w:numPr>
                <w:ilvl w:val="0"/>
                <w:numId w:val="25"/>
              </w:numPr>
              <w:tabs>
                <w:tab w:val="left" w:pos="423"/>
                <w:tab w:val="left" w:pos="706"/>
              </w:tabs>
              <w:ind w:left="0" w:right="113" w:firstLine="785"/>
              <w:jc w:val="both"/>
              <w:rPr>
                <w:rFonts w:ascii="Times New Roman" w:hAnsi="Times New Roman"/>
              </w:rPr>
            </w:pPr>
            <w:r w:rsidRPr="00453C67">
              <w:rPr>
                <w:rFonts w:ascii="Times New Roman" w:hAnsi="Times New Roman"/>
              </w:rPr>
              <w:t>здійснює контроль за підготовкою, оформленням, об’єктивною перевіркою звернень громадян та своєчасним наданням відповідей на звернення громадян;</w:t>
            </w:r>
          </w:p>
          <w:p w14:paraId="7A5E1C70" w14:textId="5C3AD5C5" w:rsidR="002432D1" w:rsidRPr="00453C67" w:rsidRDefault="002432D1" w:rsidP="002432D1">
            <w:pPr>
              <w:pStyle w:val="a9"/>
              <w:numPr>
                <w:ilvl w:val="0"/>
                <w:numId w:val="25"/>
              </w:numPr>
              <w:tabs>
                <w:tab w:val="left" w:pos="423"/>
                <w:tab w:val="left" w:pos="706"/>
              </w:tabs>
              <w:ind w:left="0" w:right="113" w:firstLine="785"/>
              <w:jc w:val="both"/>
              <w:rPr>
                <w:rFonts w:ascii="Times New Roman" w:hAnsi="Times New Roman"/>
              </w:rPr>
            </w:pPr>
            <w:r w:rsidRPr="00453C67">
              <w:rPr>
                <w:rFonts w:ascii="Times New Roman" w:hAnsi="Times New Roman"/>
              </w:rPr>
              <w:t xml:space="preserve">організовує управління офіційним </w:t>
            </w:r>
            <w:proofErr w:type="spellStart"/>
            <w:r w:rsidRPr="00453C67">
              <w:rPr>
                <w:rFonts w:ascii="Times New Roman" w:hAnsi="Times New Roman"/>
              </w:rPr>
              <w:t>вебсайтом</w:t>
            </w:r>
            <w:proofErr w:type="spellEnd"/>
            <w:r w:rsidRPr="00453C67">
              <w:rPr>
                <w:rFonts w:ascii="Times New Roman" w:hAnsi="Times New Roman"/>
              </w:rPr>
              <w:t xml:space="preserve"> Держкіно: координує процеси створення, наповнення та внесення змін до контенту сайту, забезпечує оприлюднення на офіційному веб-сайті та у мережі Інтернет інформації про діяльність Державного агентства України з питань кіно, а також SMM просування та адміністрування сайтів Агентства;</w:t>
            </w:r>
          </w:p>
          <w:p w14:paraId="4454E716" w14:textId="352A50AE" w:rsidR="002432D1" w:rsidRPr="00453C67" w:rsidRDefault="002432D1" w:rsidP="002432D1">
            <w:pPr>
              <w:pStyle w:val="a9"/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left="0" w:right="113" w:firstLine="785"/>
              <w:jc w:val="both"/>
              <w:rPr>
                <w:rFonts w:ascii="Times New Roman" w:hAnsi="Times New Roman"/>
              </w:rPr>
            </w:pPr>
            <w:r w:rsidRPr="00453C67">
              <w:rPr>
                <w:rFonts w:ascii="Times New Roman" w:hAnsi="Times New Roman"/>
              </w:rPr>
              <w:t>бере участь у організації прес-конференцій, брифінгів, інформування ЗМІ про круглі столи з участю Голови Державного агентства України з питань кіно та її заступників;</w:t>
            </w:r>
          </w:p>
          <w:p w14:paraId="2D04F692" w14:textId="7CD8E288" w:rsidR="002432D1" w:rsidRPr="00453C67" w:rsidRDefault="002432D1" w:rsidP="002432D1">
            <w:pPr>
              <w:pStyle w:val="a9"/>
              <w:numPr>
                <w:ilvl w:val="0"/>
                <w:numId w:val="25"/>
              </w:numPr>
              <w:tabs>
                <w:tab w:val="left" w:pos="423"/>
                <w:tab w:val="left" w:pos="706"/>
              </w:tabs>
              <w:ind w:left="0" w:right="113" w:firstLine="785"/>
              <w:jc w:val="both"/>
              <w:rPr>
                <w:rFonts w:ascii="Times New Roman" w:hAnsi="Times New Roman"/>
              </w:rPr>
            </w:pPr>
            <w:r w:rsidRPr="00453C67">
              <w:rPr>
                <w:rFonts w:ascii="Times New Roman" w:hAnsi="Times New Roman"/>
              </w:rPr>
              <w:t>готує аналітичні та інформаційні матеріали з питань, що стосуються галузі кінематографії, діяльності Державного агентства України з питань кіно;</w:t>
            </w:r>
          </w:p>
          <w:p w14:paraId="6B060868" w14:textId="5CBE3C9C" w:rsidR="002432D1" w:rsidRPr="00453C67" w:rsidRDefault="002432D1" w:rsidP="002432D1">
            <w:pPr>
              <w:pStyle w:val="a9"/>
              <w:numPr>
                <w:ilvl w:val="0"/>
                <w:numId w:val="25"/>
              </w:numPr>
              <w:tabs>
                <w:tab w:val="left" w:pos="423"/>
                <w:tab w:val="left" w:pos="706"/>
              </w:tabs>
              <w:ind w:left="0" w:right="113" w:firstLine="785"/>
              <w:jc w:val="both"/>
              <w:rPr>
                <w:rFonts w:ascii="Times New Roman" w:hAnsi="Times New Roman"/>
              </w:rPr>
            </w:pPr>
            <w:r w:rsidRPr="00453C67">
              <w:rPr>
                <w:rFonts w:ascii="Times New Roman" w:hAnsi="Times New Roman"/>
              </w:rPr>
              <w:t>у межах своєї компетенції відповідає за організацію та забезпечення доступу до публічної інформації відповідно до Закону України «Про інформацію» та «Про доступ до публічної інформації»;</w:t>
            </w:r>
          </w:p>
          <w:p w14:paraId="09282695" w14:textId="5BC17F21" w:rsidR="00447226" w:rsidRPr="00453C67" w:rsidRDefault="00447226" w:rsidP="002432D1">
            <w:pPr>
              <w:pStyle w:val="a9"/>
              <w:numPr>
                <w:ilvl w:val="0"/>
                <w:numId w:val="25"/>
              </w:numPr>
              <w:tabs>
                <w:tab w:val="left" w:pos="423"/>
                <w:tab w:val="left" w:pos="706"/>
              </w:tabs>
              <w:ind w:left="0" w:right="113" w:firstLine="785"/>
              <w:jc w:val="both"/>
              <w:rPr>
                <w:rFonts w:ascii="Times New Roman" w:hAnsi="Times New Roman"/>
              </w:rPr>
            </w:pPr>
            <w:r w:rsidRPr="00453C67">
              <w:rPr>
                <w:rFonts w:ascii="Times New Roman" w:hAnsi="Times New Roman"/>
              </w:rPr>
              <w:t>забезпечує публікацію іншої необхідної інформації, визначеної відповідно до встановлених норм законодавства України;</w:t>
            </w:r>
          </w:p>
          <w:p w14:paraId="2936EF34" w14:textId="6A8E8BAC" w:rsidR="00447226" w:rsidRPr="00447226" w:rsidRDefault="00447226" w:rsidP="002432D1">
            <w:pPr>
              <w:pStyle w:val="a9"/>
              <w:numPr>
                <w:ilvl w:val="0"/>
                <w:numId w:val="25"/>
              </w:numPr>
              <w:tabs>
                <w:tab w:val="left" w:pos="423"/>
                <w:tab w:val="left" w:pos="706"/>
              </w:tabs>
              <w:ind w:left="0" w:right="113" w:firstLine="785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</w:rPr>
              <w:t>о</w:t>
            </w:r>
            <w:r w:rsidRPr="00363CF1">
              <w:rPr>
                <w:rFonts w:ascii="Times New Roman" w:hAnsi="Times New Roman"/>
              </w:rPr>
              <w:t xml:space="preserve">рганізовує виконання інших задач, пов’язаних з підтримкою функціонування </w:t>
            </w:r>
            <w:proofErr w:type="spellStart"/>
            <w:r w:rsidRPr="00363CF1">
              <w:rPr>
                <w:rFonts w:ascii="Times New Roman" w:hAnsi="Times New Roman"/>
              </w:rPr>
              <w:t>вебсайту</w:t>
            </w:r>
            <w:proofErr w:type="spellEnd"/>
            <w:r w:rsidRPr="00363C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Держкіно;</w:t>
            </w:r>
          </w:p>
          <w:p w14:paraId="799143F6" w14:textId="25E0010C" w:rsidR="00447226" w:rsidRPr="00447226" w:rsidRDefault="00447226" w:rsidP="002432D1">
            <w:pPr>
              <w:pStyle w:val="a9"/>
              <w:numPr>
                <w:ilvl w:val="0"/>
                <w:numId w:val="25"/>
              </w:numPr>
              <w:tabs>
                <w:tab w:val="left" w:pos="423"/>
                <w:tab w:val="left" w:pos="706"/>
              </w:tabs>
              <w:ind w:left="0" w:right="113" w:firstLine="785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</w:rPr>
              <w:t>б</w:t>
            </w:r>
            <w:r w:rsidRPr="00363CF1">
              <w:rPr>
                <w:rFonts w:ascii="Times New Roman" w:hAnsi="Times New Roman"/>
              </w:rPr>
              <w:t xml:space="preserve">ере участь у розробці, організації та супроводі комунікаційних кампаній, спрямованих на позиціонування, підвищення обізнаності про діяльність </w:t>
            </w:r>
            <w:r>
              <w:rPr>
                <w:rFonts w:ascii="Times New Roman" w:hAnsi="Times New Roman"/>
              </w:rPr>
              <w:t>Держкіно</w:t>
            </w:r>
            <w:r w:rsidRPr="00363CF1">
              <w:rPr>
                <w:rFonts w:ascii="Times New Roman" w:hAnsi="Times New Roman"/>
              </w:rPr>
              <w:t xml:space="preserve"> та популяризацію цієї діяльності, формування позитивного іміджу </w:t>
            </w:r>
            <w:r>
              <w:rPr>
                <w:rFonts w:ascii="Times New Roman" w:hAnsi="Times New Roman"/>
              </w:rPr>
              <w:t>Держкіно;</w:t>
            </w:r>
          </w:p>
          <w:p w14:paraId="1D94E827" w14:textId="0AB93455" w:rsidR="00447226" w:rsidRPr="00447226" w:rsidRDefault="00447226" w:rsidP="002432D1">
            <w:pPr>
              <w:pStyle w:val="a9"/>
              <w:numPr>
                <w:ilvl w:val="0"/>
                <w:numId w:val="25"/>
              </w:numPr>
              <w:tabs>
                <w:tab w:val="left" w:pos="423"/>
                <w:tab w:val="left" w:pos="706"/>
              </w:tabs>
              <w:ind w:left="0" w:right="113" w:firstLine="785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</w:rPr>
              <w:t>з</w:t>
            </w:r>
            <w:r w:rsidRPr="00363CF1">
              <w:rPr>
                <w:rFonts w:ascii="Times New Roman" w:hAnsi="Times New Roman"/>
              </w:rPr>
              <w:t xml:space="preserve">абезпечує вибір оптимальних рішень для досягнення максимальної ефективності інформаційних кампаній </w:t>
            </w:r>
            <w:r>
              <w:rPr>
                <w:rFonts w:ascii="Times New Roman" w:hAnsi="Times New Roman"/>
              </w:rPr>
              <w:t>Держкіно;</w:t>
            </w:r>
          </w:p>
          <w:p w14:paraId="7E194AD6" w14:textId="17DD0BDF" w:rsidR="00447226" w:rsidRPr="00447226" w:rsidRDefault="00447226" w:rsidP="002432D1">
            <w:pPr>
              <w:pStyle w:val="a9"/>
              <w:numPr>
                <w:ilvl w:val="0"/>
                <w:numId w:val="25"/>
              </w:numPr>
              <w:tabs>
                <w:tab w:val="left" w:pos="423"/>
                <w:tab w:val="left" w:pos="706"/>
              </w:tabs>
              <w:ind w:left="0" w:right="113" w:firstLine="785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</w:rPr>
              <w:t>з</w:t>
            </w:r>
            <w:r w:rsidRPr="00363CF1">
              <w:rPr>
                <w:rFonts w:ascii="Times New Roman" w:hAnsi="Times New Roman"/>
              </w:rPr>
              <w:t xml:space="preserve">абезпечує в межах повноважень, передбачених чинним законодавством, залучення громадян до участі в управлінні державними справами, ефективну взаємодію з інститутами громадянського суспільства, здійснення громадського контролю за </w:t>
            </w:r>
            <w:r w:rsidRPr="00363CF1">
              <w:rPr>
                <w:rFonts w:ascii="Times New Roman" w:hAnsi="Times New Roman"/>
              </w:rPr>
              <w:lastRenderedPageBreak/>
              <w:t>діяльніст</w:t>
            </w:r>
            <w:r>
              <w:rPr>
                <w:rFonts w:ascii="Times New Roman" w:hAnsi="Times New Roman"/>
              </w:rPr>
              <w:t>ю</w:t>
            </w:r>
            <w:r w:rsidRPr="00363C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Держкіно</w:t>
            </w:r>
            <w:r w:rsidRPr="00363CF1">
              <w:rPr>
                <w:rFonts w:ascii="Times New Roman" w:hAnsi="Times New Roman"/>
              </w:rPr>
              <w:t xml:space="preserve">, врахування громадської думки під час реалізації державної політики у сфері, що належить до компетенції </w:t>
            </w:r>
            <w:r>
              <w:rPr>
                <w:rFonts w:ascii="Times New Roman" w:hAnsi="Times New Roman"/>
              </w:rPr>
              <w:t>Держкіно</w:t>
            </w:r>
            <w:r w:rsidRPr="00363CF1">
              <w:rPr>
                <w:rFonts w:ascii="Times New Roman" w:hAnsi="Times New Roman"/>
              </w:rPr>
              <w:t>, шляхом організації відповідних заходів</w:t>
            </w:r>
            <w:r>
              <w:rPr>
                <w:rFonts w:ascii="Times New Roman" w:hAnsi="Times New Roman"/>
              </w:rPr>
              <w:t>;</w:t>
            </w:r>
          </w:p>
          <w:p w14:paraId="161D17A5" w14:textId="357015E7" w:rsidR="00447226" w:rsidRPr="00447226" w:rsidRDefault="00447226" w:rsidP="00453C67">
            <w:pPr>
              <w:widowControl/>
              <w:numPr>
                <w:ilvl w:val="0"/>
                <w:numId w:val="25"/>
              </w:numPr>
              <w:shd w:val="clear" w:color="auto" w:fill="FFFFFF"/>
              <w:spacing w:before="100" w:beforeAutospacing="1" w:after="375"/>
              <w:ind w:left="0" w:firstLine="785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</w:rPr>
              <w:t>о</w:t>
            </w:r>
            <w:r w:rsidRPr="00363CF1">
              <w:rPr>
                <w:rFonts w:ascii="Times New Roman" w:hAnsi="Times New Roman"/>
              </w:rPr>
              <w:t xml:space="preserve">рганізовує роботу з візуалізації інформації про діяльність </w:t>
            </w:r>
            <w:r>
              <w:rPr>
                <w:rFonts w:ascii="Times New Roman" w:hAnsi="Times New Roman"/>
              </w:rPr>
              <w:t>Держкіно</w:t>
            </w:r>
            <w:r w:rsidRPr="00363CF1">
              <w:rPr>
                <w:rFonts w:ascii="Times New Roman" w:hAnsi="Times New Roman"/>
              </w:rPr>
              <w:t xml:space="preserve"> та її структурних підрозділів: графічний дизайн, створення фото- та відео репортажів, фотосесій</w:t>
            </w:r>
            <w:r w:rsidR="00453C67">
              <w:rPr>
                <w:rFonts w:ascii="Times New Roman" w:hAnsi="Times New Roman"/>
              </w:rPr>
              <w:t>,</w:t>
            </w:r>
            <w:r w:rsidRPr="00363CF1">
              <w:rPr>
                <w:rFonts w:ascii="Times New Roman" w:hAnsi="Times New Roman"/>
              </w:rPr>
              <w:t xml:space="preserve"> </w:t>
            </w:r>
            <w:r w:rsidR="00453C67">
              <w:rPr>
                <w:rFonts w:ascii="Times New Roman" w:hAnsi="Times New Roman"/>
              </w:rPr>
              <w:t>підготовка прес-релізів</w:t>
            </w:r>
            <w:r w:rsidR="00453C67" w:rsidRPr="004109CC">
              <w:rPr>
                <w:rFonts w:ascii="Times New Roman" w:hAnsi="Times New Roman"/>
              </w:rPr>
              <w:t>, новин, публікацій</w:t>
            </w:r>
            <w:r w:rsidR="00453C67" w:rsidRPr="004109CC">
              <w:rPr>
                <w:rFonts w:ascii="Arial" w:eastAsia="Times New Roman" w:hAnsi="Arial" w:cs="Arial"/>
                <w:lang w:bidi="ar-SA"/>
              </w:rPr>
              <w:t>;</w:t>
            </w:r>
            <w:r w:rsidR="00453C67" w:rsidRPr="00447226">
              <w:rPr>
                <w:color w:val="000000" w:themeColor="text1"/>
                <w:sz w:val="25"/>
                <w:szCs w:val="25"/>
              </w:rPr>
              <w:t xml:space="preserve"> </w:t>
            </w:r>
          </w:p>
          <w:p w14:paraId="7CA43435" w14:textId="138F6AC2" w:rsidR="00447226" w:rsidRPr="00447226" w:rsidRDefault="00447226" w:rsidP="002432D1">
            <w:pPr>
              <w:pStyle w:val="a9"/>
              <w:numPr>
                <w:ilvl w:val="0"/>
                <w:numId w:val="25"/>
              </w:numPr>
              <w:tabs>
                <w:tab w:val="left" w:pos="423"/>
                <w:tab w:val="left" w:pos="706"/>
              </w:tabs>
              <w:ind w:left="0" w:right="113" w:firstLine="785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</w:rPr>
              <w:t>з</w:t>
            </w:r>
            <w:r w:rsidRPr="00363CF1">
              <w:rPr>
                <w:rFonts w:ascii="Times New Roman" w:hAnsi="Times New Roman"/>
              </w:rPr>
              <w:t>дійснює та організовує комунікації з представниками громадськості</w:t>
            </w:r>
            <w:r>
              <w:rPr>
                <w:rFonts w:ascii="Times New Roman" w:hAnsi="Times New Roman"/>
              </w:rPr>
              <w:t>;</w:t>
            </w:r>
          </w:p>
          <w:p w14:paraId="7FFF60C0" w14:textId="1817E76B" w:rsidR="00447226" w:rsidRPr="00447226" w:rsidRDefault="00447226" w:rsidP="002432D1">
            <w:pPr>
              <w:pStyle w:val="a9"/>
              <w:numPr>
                <w:ilvl w:val="0"/>
                <w:numId w:val="25"/>
              </w:numPr>
              <w:tabs>
                <w:tab w:val="left" w:pos="423"/>
                <w:tab w:val="left" w:pos="706"/>
              </w:tabs>
              <w:ind w:left="0" w:right="113" w:firstLine="785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</w:rPr>
              <w:t>б</w:t>
            </w:r>
            <w:r w:rsidRPr="00363CF1">
              <w:rPr>
                <w:rFonts w:ascii="Times New Roman" w:hAnsi="Times New Roman"/>
              </w:rPr>
              <w:t>ере участь у</w:t>
            </w:r>
            <w:r>
              <w:rPr>
                <w:rFonts w:ascii="Times New Roman" w:hAnsi="Times New Roman"/>
              </w:rPr>
              <w:t>:</w:t>
            </w:r>
          </w:p>
          <w:p w14:paraId="6C95EA83" w14:textId="08F8BF3A" w:rsidR="00447226" w:rsidRDefault="00447226" w:rsidP="00447226">
            <w:pPr>
              <w:pStyle w:val="a9"/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2800"/>
              </w:tabs>
              <w:ind w:left="0" w:firstLine="1505"/>
              <w:jc w:val="both"/>
              <w:rPr>
                <w:rFonts w:ascii="Times New Roman" w:hAnsi="Times New Roman"/>
              </w:rPr>
            </w:pPr>
            <w:r w:rsidRPr="00363CF1">
              <w:rPr>
                <w:rFonts w:ascii="Times New Roman" w:hAnsi="Times New Roman"/>
              </w:rPr>
              <w:t xml:space="preserve">здійсненні постійного аналізу суспільно-політичної ситуації у сфері діяльності </w:t>
            </w:r>
            <w:r>
              <w:rPr>
                <w:rFonts w:ascii="Times New Roman" w:hAnsi="Times New Roman"/>
              </w:rPr>
              <w:t>Держкіно</w:t>
            </w:r>
            <w:r w:rsidRPr="00363CF1">
              <w:rPr>
                <w:rFonts w:ascii="Times New Roman" w:hAnsi="Times New Roman"/>
              </w:rPr>
              <w:t>, прогнозуванні її тенденцій;</w:t>
            </w:r>
          </w:p>
          <w:p w14:paraId="49CCD87B" w14:textId="5C227FE5" w:rsidR="00447226" w:rsidRDefault="00447226" w:rsidP="00447226">
            <w:pPr>
              <w:pStyle w:val="a9"/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2800"/>
              </w:tabs>
              <w:ind w:left="0" w:firstLine="1505"/>
              <w:jc w:val="both"/>
              <w:rPr>
                <w:rFonts w:ascii="Times New Roman" w:hAnsi="Times New Roman"/>
              </w:rPr>
            </w:pPr>
            <w:r w:rsidRPr="00363CF1">
              <w:rPr>
                <w:rFonts w:ascii="Times New Roman" w:hAnsi="Times New Roman"/>
              </w:rPr>
              <w:t xml:space="preserve">формуванні та аналізі стратегії </w:t>
            </w:r>
            <w:r>
              <w:rPr>
                <w:rFonts w:ascii="Times New Roman" w:hAnsi="Times New Roman"/>
              </w:rPr>
              <w:t>Держкіно</w:t>
            </w:r>
            <w:r w:rsidRPr="00363CF1">
              <w:rPr>
                <w:rFonts w:ascii="Times New Roman" w:hAnsi="Times New Roman"/>
              </w:rPr>
              <w:t>, процесах оцінки та моніторингу ризиків</w:t>
            </w:r>
            <w:r>
              <w:rPr>
                <w:rFonts w:ascii="Times New Roman" w:hAnsi="Times New Roman"/>
              </w:rPr>
              <w:t>;</w:t>
            </w:r>
          </w:p>
          <w:p w14:paraId="329160D7" w14:textId="1E41E738" w:rsidR="00447226" w:rsidRDefault="00447226" w:rsidP="00447226">
            <w:pPr>
              <w:pStyle w:val="a9"/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2800"/>
              </w:tabs>
              <w:ind w:left="0" w:firstLine="1505"/>
              <w:jc w:val="both"/>
              <w:rPr>
                <w:rFonts w:ascii="Times New Roman" w:hAnsi="Times New Roman"/>
              </w:rPr>
            </w:pPr>
            <w:r w:rsidRPr="00363CF1">
              <w:rPr>
                <w:rFonts w:ascii="Times New Roman" w:hAnsi="Times New Roman"/>
              </w:rPr>
              <w:t>здійсн</w:t>
            </w:r>
            <w:r>
              <w:rPr>
                <w:rFonts w:ascii="Times New Roman" w:hAnsi="Times New Roman"/>
              </w:rPr>
              <w:t>енні</w:t>
            </w:r>
            <w:r w:rsidRPr="00363CF1">
              <w:rPr>
                <w:rFonts w:ascii="Times New Roman" w:hAnsi="Times New Roman"/>
              </w:rPr>
              <w:t xml:space="preserve"> моніторинг</w:t>
            </w:r>
            <w:r>
              <w:rPr>
                <w:rFonts w:ascii="Times New Roman" w:hAnsi="Times New Roman"/>
              </w:rPr>
              <w:t>у</w:t>
            </w:r>
            <w:r w:rsidRPr="00363CF1">
              <w:rPr>
                <w:rFonts w:ascii="Times New Roman" w:hAnsi="Times New Roman"/>
              </w:rPr>
              <w:t xml:space="preserve"> та аналіз</w:t>
            </w:r>
            <w:r>
              <w:rPr>
                <w:rFonts w:ascii="Times New Roman" w:hAnsi="Times New Roman"/>
              </w:rPr>
              <w:t>у</w:t>
            </w:r>
            <w:r w:rsidRPr="00363CF1">
              <w:rPr>
                <w:rFonts w:ascii="Times New Roman" w:hAnsi="Times New Roman"/>
              </w:rPr>
              <w:t xml:space="preserve"> інформаційної активності </w:t>
            </w:r>
            <w:r>
              <w:rPr>
                <w:rFonts w:ascii="Times New Roman" w:hAnsi="Times New Roman"/>
              </w:rPr>
              <w:t>Держкіно;</w:t>
            </w:r>
          </w:p>
          <w:p w14:paraId="1C66A97E" w14:textId="75793FA5" w:rsidR="00A86840" w:rsidRPr="00AE1A7D" w:rsidRDefault="00453C67" w:rsidP="00453C67">
            <w:pPr>
              <w:pStyle w:val="a9"/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2800"/>
              </w:tabs>
              <w:ind w:left="0" w:firstLine="1505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/>
              </w:rPr>
              <w:t>розробці проє</w:t>
            </w:r>
            <w:r w:rsidRPr="00363CF1">
              <w:rPr>
                <w:rFonts w:ascii="Times New Roman" w:hAnsi="Times New Roman"/>
              </w:rPr>
              <w:t xml:space="preserve">ктів наказів організаційно-розпорядчого характеру з питань, що </w:t>
            </w:r>
            <w:r>
              <w:rPr>
                <w:rFonts w:ascii="Times New Roman" w:hAnsi="Times New Roman"/>
              </w:rPr>
              <w:t>належать до компетенції відділу.</w:t>
            </w:r>
          </w:p>
        </w:tc>
      </w:tr>
      <w:tr w:rsidR="0076270F" w:rsidRPr="00782232" w14:paraId="0AF8FCD3" w14:textId="77777777" w:rsidTr="001330BA">
        <w:trPr>
          <w:trHeight w:val="289"/>
        </w:trPr>
        <w:tc>
          <w:tcPr>
            <w:tcW w:w="3330" w:type="dxa"/>
            <w:gridSpan w:val="2"/>
          </w:tcPr>
          <w:p w14:paraId="53F07C37" w14:textId="77777777" w:rsidR="0076270F" w:rsidRPr="00782232" w:rsidRDefault="0076270F" w:rsidP="0076270F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lastRenderedPageBreak/>
              <w:t xml:space="preserve">Умови оплати праці </w:t>
            </w:r>
          </w:p>
        </w:tc>
        <w:tc>
          <w:tcPr>
            <w:tcW w:w="6310" w:type="dxa"/>
          </w:tcPr>
          <w:p w14:paraId="4BDA2638" w14:textId="1BBDE035" w:rsidR="007A6E01" w:rsidRPr="0076270F" w:rsidRDefault="0076270F" w:rsidP="00EB0556">
            <w:pPr>
              <w:jc w:val="both"/>
              <w:rPr>
                <w:rFonts w:ascii="Times New Roman" w:hAnsi="Times New Roman" w:cs="Times New Roman"/>
              </w:rPr>
            </w:pPr>
            <w:r w:rsidRPr="0076270F">
              <w:rPr>
                <w:rFonts w:ascii="Times New Roman" w:hAnsi="Times New Roman" w:cs="Times New Roman"/>
              </w:rPr>
              <w:t xml:space="preserve">посадовий оклад, надбавки, доплати, </w:t>
            </w:r>
            <w:r w:rsidRPr="0076270F">
              <w:rPr>
                <w:rFonts w:ascii="Times New Roman" w:hAnsi="Times New Roman" w:cs="Times New Roman"/>
              </w:rPr>
              <w:br/>
              <w:t>премії та компенсації відповідно до стат</w:t>
            </w:r>
            <w:r w:rsidR="00A07621">
              <w:rPr>
                <w:rFonts w:ascii="Times New Roman" w:hAnsi="Times New Roman" w:cs="Times New Roman"/>
              </w:rPr>
              <w:t>ей 50-</w:t>
            </w:r>
            <w:r w:rsidRPr="0076270F">
              <w:rPr>
                <w:rFonts w:ascii="Times New Roman" w:hAnsi="Times New Roman" w:cs="Times New Roman"/>
              </w:rPr>
              <w:t>52 Закону України «Про державну службу</w:t>
            </w:r>
            <w:r w:rsidR="00B54AA5">
              <w:rPr>
                <w:rFonts w:ascii="Times New Roman" w:hAnsi="Times New Roman" w:cs="Times New Roman"/>
              </w:rPr>
              <w:t>»</w:t>
            </w:r>
            <w:r w:rsidR="00A07621">
              <w:rPr>
                <w:rFonts w:ascii="Times New Roman" w:hAnsi="Times New Roman" w:cs="Times New Roman"/>
              </w:rPr>
              <w:t xml:space="preserve"> та </w:t>
            </w:r>
            <w:r w:rsidRPr="0076270F">
              <w:rPr>
                <w:rFonts w:ascii="Times New Roman" w:hAnsi="Times New Roman" w:cs="Times New Roman"/>
              </w:rPr>
              <w:t>постанови Кабінету Міністрів України</w:t>
            </w:r>
            <w:r w:rsidR="00A07621">
              <w:rPr>
                <w:rFonts w:ascii="Times New Roman" w:hAnsi="Times New Roman" w:cs="Times New Roman"/>
              </w:rPr>
              <w:t xml:space="preserve"> </w:t>
            </w:r>
            <w:r w:rsidRPr="0076270F">
              <w:rPr>
                <w:rFonts w:ascii="Times New Roman" w:hAnsi="Times New Roman" w:cs="Times New Roman"/>
              </w:rPr>
              <w:t>від 18 січня 2017 року № 15 «Питання оплати праці працівників державних органів» (зі змінами)</w:t>
            </w:r>
          </w:p>
        </w:tc>
      </w:tr>
      <w:tr w:rsidR="0076270F" w:rsidRPr="00782232" w14:paraId="392FF6F4" w14:textId="77777777" w:rsidTr="001330BA">
        <w:trPr>
          <w:trHeight w:val="845"/>
        </w:trPr>
        <w:tc>
          <w:tcPr>
            <w:tcW w:w="3330" w:type="dxa"/>
            <w:gridSpan w:val="2"/>
          </w:tcPr>
          <w:p w14:paraId="0D07F343" w14:textId="747F788A" w:rsidR="0076270F" w:rsidRPr="00782232" w:rsidRDefault="0076270F" w:rsidP="00762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82232">
              <w:rPr>
                <w:rFonts w:ascii="Times New Roman" w:hAnsi="Times New Roman" w:cs="Times New Roman"/>
              </w:rPr>
              <w:t>Інформація про строковість призначення на посаду</w:t>
            </w:r>
          </w:p>
        </w:tc>
        <w:tc>
          <w:tcPr>
            <w:tcW w:w="6310" w:type="dxa"/>
          </w:tcPr>
          <w:p w14:paraId="11551C3D" w14:textId="496B002E" w:rsidR="0076270F" w:rsidRDefault="0076270F" w:rsidP="007627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Строково, на період дії воєнного стану в Україні з граничним строком перебування на посаді не більше 12 місяців з дня припинення чи скасування воєнного стану.</w:t>
            </w:r>
          </w:p>
          <w:p w14:paraId="050C0532" w14:textId="30B83D75" w:rsidR="007A6E01" w:rsidRPr="0076270F" w:rsidRDefault="0076270F" w:rsidP="00EB0556">
            <w:pPr>
              <w:jc w:val="both"/>
              <w:rPr>
                <w:rFonts w:ascii="Times New Roman" w:hAnsi="Times New Roman" w:cs="Times New Roman"/>
              </w:rPr>
            </w:pPr>
            <w:r w:rsidRPr="0076270F">
              <w:rPr>
                <w:rFonts w:ascii="Times New Roman" w:hAnsi="Times New Roman" w:cs="Times New Roman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76270F" w:rsidRPr="00782232" w14:paraId="50D8892C" w14:textId="77777777" w:rsidTr="001330BA">
        <w:tc>
          <w:tcPr>
            <w:tcW w:w="3330" w:type="dxa"/>
            <w:gridSpan w:val="2"/>
          </w:tcPr>
          <w:p w14:paraId="0021B36E" w14:textId="185C1F43" w:rsidR="0076270F" w:rsidRPr="00782232" w:rsidRDefault="0076270F" w:rsidP="0076270F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Перелік </w:t>
            </w:r>
            <w:r>
              <w:rPr>
                <w:rFonts w:ascii="Times New Roman" w:hAnsi="Times New Roman" w:cs="Times New Roman"/>
              </w:rPr>
              <w:t>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6310" w:type="dxa"/>
          </w:tcPr>
          <w:p w14:paraId="2F59DD47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заява про призначення на посаду на період дії воєнного стану;</w:t>
            </w:r>
          </w:p>
          <w:p w14:paraId="258AAC2F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резюме (відповідно до постанови КМУ від 25.03.2016 № 246);</w:t>
            </w:r>
          </w:p>
          <w:p w14:paraId="53FC542D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особова картка державного службовця встановленого зразка (затверджена наказом НАДС від 19.05.2020 № 77-20</w:t>
            </w:r>
            <w:bookmarkStart w:id="2" w:name="n23"/>
            <w:bookmarkEnd w:id="2"/>
            <w:r w:rsidRPr="00A07621">
              <w:t>);</w:t>
            </w:r>
          </w:p>
          <w:p w14:paraId="123618AB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 xml:space="preserve">копія паспорта </w:t>
            </w:r>
            <w:bookmarkStart w:id="3" w:name="n25"/>
            <w:bookmarkEnd w:id="3"/>
            <w:r w:rsidRPr="00A07621">
              <w:t>громадянина України;</w:t>
            </w:r>
          </w:p>
          <w:p w14:paraId="405D1530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  <w:bookmarkStart w:id="4" w:name="n26"/>
            <w:bookmarkEnd w:id="4"/>
          </w:p>
          <w:p w14:paraId="4E02ADB3" w14:textId="48736FF2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копії документів про освіту з додатками, науковий ступінь, вчене звання</w:t>
            </w:r>
            <w:bookmarkStart w:id="5" w:name="n27"/>
            <w:bookmarkEnd w:id="5"/>
            <w:r w:rsidR="003D79B0">
              <w:t>;</w:t>
            </w:r>
          </w:p>
          <w:p w14:paraId="29E59851" w14:textId="77777777" w:rsidR="000D166E" w:rsidRDefault="00F1305F" w:rsidP="000D166E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lastRenderedPageBreak/>
              <w:t>копія трудової книжки;</w:t>
            </w:r>
          </w:p>
          <w:p w14:paraId="050BA5DB" w14:textId="77777777" w:rsidR="000D166E" w:rsidRDefault="00F1305F" w:rsidP="000D166E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завірена в установленому порядку копія довідки про результати проведення перевірки відповідно до </w:t>
            </w:r>
            <w:hyperlink r:id="rId7" w:tgtFrame="_blank" w:history="1">
              <w:r w:rsidRPr="000D166E">
                <w:rPr>
                  <w:rStyle w:val="ae"/>
                  <w:color w:val="auto"/>
                  <w:u w:val="none"/>
                </w:rPr>
                <w:t>Закону України</w:t>
              </w:r>
            </w:hyperlink>
            <w:r w:rsidRPr="00A07621">
              <w:t> «Про очищення влади» (за наявності);</w:t>
            </w:r>
          </w:p>
          <w:p w14:paraId="040104D8" w14:textId="000CC5C4" w:rsidR="00F1305F" w:rsidRPr="00A07621" w:rsidRDefault="00F1305F" w:rsidP="000D166E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0D166E">
              <w:rPr>
                <w:shd w:val="clear" w:color="auto" w:fill="FFFFFF"/>
              </w:rPr>
              <w:t>підтвердження подання декларації особи, уповноваженої на виконання функцій держави або місцевого самоврядування, за минулий рік (за наявності);</w:t>
            </w:r>
          </w:p>
          <w:p w14:paraId="362381AD" w14:textId="3EC4F952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0" w:firstLine="425"/>
              <w:jc w:val="both"/>
            </w:pPr>
            <w:r w:rsidRPr="00A07621">
              <w:rPr>
                <w:shd w:val="clear" w:color="auto" w:fill="FFFFFF"/>
              </w:rPr>
              <w:t>державний сертифікат про рівень володіння</w:t>
            </w:r>
            <w:r w:rsidR="000D166E">
              <w:rPr>
                <w:shd w:val="clear" w:color="auto" w:fill="FFFFFF"/>
              </w:rPr>
              <w:t xml:space="preserve"> державною мовою</w:t>
            </w:r>
            <w:r w:rsidRPr="00A07621">
              <w:rPr>
                <w:shd w:val="clear" w:color="auto" w:fill="FFFFFF"/>
              </w:rPr>
              <w:t xml:space="preserve"> (за наявності).</w:t>
            </w:r>
          </w:p>
          <w:p w14:paraId="1E1DAA3F" w14:textId="7318EDC7" w:rsidR="00F1305F" w:rsidRPr="00A07621" w:rsidRDefault="00F1305F" w:rsidP="00F1305F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27ED2CB3" w14:textId="4A66638C" w:rsidR="007A6E01" w:rsidRPr="00A07621" w:rsidRDefault="00F1305F" w:rsidP="003D79B0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jc w:val="both"/>
            </w:pPr>
            <w:r w:rsidRPr="00A07621">
              <w:t xml:space="preserve">Документи приймаються </w:t>
            </w:r>
            <w:r w:rsidRPr="00A07621">
              <w:rPr>
                <w:b/>
                <w:bCs/>
              </w:rPr>
              <w:t xml:space="preserve">до </w:t>
            </w:r>
            <w:r w:rsidR="00B665B2">
              <w:rPr>
                <w:b/>
                <w:bCs/>
              </w:rPr>
              <w:t>1</w:t>
            </w:r>
            <w:r w:rsidR="003D79B0">
              <w:rPr>
                <w:b/>
                <w:bCs/>
              </w:rPr>
              <w:t>5</w:t>
            </w:r>
            <w:r w:rsidR="00B665B2">
              <w:rPr>
                <w:b/>
                <w:bCs/>
              </w:rPr>
              <w:t xml:space="preserve"> </w:t>
            </w:r>
            <w:r w:rsidR="003D79B0">
              <w:rPr>
                <w:b/>
                <w:bCs/>
              </w:rPr>
              <w:t>вересня</w:t>
            </w:r>
            <w:r w:rsidRPr="004D1607">
              <w:rPr>
                <w:b/>
                <w:bCs/>
              </w:rPr>
              <w:t xml:space="preserve"> </w:t>
            </w:r>
            <w:r w:rsidRPr="00DA11A4">
              <w:rPr>
                <w:b/>
                <w:bCs/>
              </w:rPr>
              <w:t>202</w:t>
            </w:r>
            <w:r w:rsidR="00B665B2">
              <w:rPr>
                <w:b/>
                <w:bCs/>
              </w:rPr>
              <w:t>3</w:t>
            </w:r>
            <w:r w:rsidRPr="00DA11A4">
              <w:rPr>
                <w:b/>
                <w:bCs/>
              </w:rPr>
              <w:t xml:space="preserve"> року</w:t>
            </w:r>
            <w:r w:rsidRPr="00DA11A4">
              <w:t xml:space="preserve"> на </w:t>
            </w:r>
            <w:r w:rsidR="00A07621" w:rsidRPr="00DA11A4">
              <w:rPr>
                <w:b/>
                <w:bCs/>
              </w:rPr>
              <w:t>електронну</w:t>
            </w:r>
            <w:r w:rsidRPr="00DA11A4">
              <w:rPr>
                <w:b/>
                <w:bCs/>
              </w:rPr>
              <w:t xml:space="preserve"> адресу:</w:t>
            </w:r>
            <w:r w:rsidR="00A07621" w:rsidRPr="00DA11A4">
              <w:t xml:space="preserve"> </w:t>
            </w:r>
            <w:hyperlink r:id="rId8" w:history="1">
              <w:r w:rsidR="003D79B0" w:rsidRPr="00C623D2">
                <w:rPr>
                  <w:rStyle w:val="ae"/>
                  <w:b/>
                  <w:bCs/>
                  <w:lang w:val="en-US"/>
                </w:rPr>
                <w:t>info</w:t>
              </w:r>
              <w:r w:rsidR="003D79B0" w:rsidRPr="00C623D2">
                <w:rPr>
                  <w:rStyle w:val="ae"/>
                  <w:b/>
                  <w:bCs/>
                  <w:lang w:val="ru-RU"/>
                </w:rPr>
                <w:t>@</w:t>
              </w:r>
              <w:r w:rsidR="003D79B0" w:rsidRPr="00C623D2">
                <w:rPr>
                  <w:rStyle w:val="ae"/>
                  <w:b/>
                  <w:bCs/>
                  <w:lang w:val="en-US"/>
                </w:rPr>
                <w:t>usfa</w:t>
              </w:r>
              <w:r w:rsidR="003D79B0" w:rsidRPr="00C623D2">
                <w:rPr>
                  <w:rStyle w:val="ae"/>
                  <w:b/>
                  <w:bCs/>
                  <w:lang w:val="ru-RU"/>
                </w:rPr>
                <w:t>.</w:t>
              </w:r>
              <w:r w:rsidR="003D79B0" w:rsidRPr="00C623D2">
                <w:rPr>
                  <w:rStyle w:val="ae"/>
                  <w:b/>
                  <w:bCs/>
                  <w:lang w:val="en-US"/>
                </w:rPr>
                <w:t>gov</w:t>
              </w:r>
              <w:r w:rsidR="003D79B0" w:rsidRPr="00C623D2">
                <w:rPr>
                  <w:rStyle w:val="ae"/>
                  <w:b/>
                  <w:bCs/>
                  <w:lang w:val="ru-RU"/>
                </w:rPr>
                <w:t>.</w:t>
              </w:r>
              <w:r w:rsidR="003D79B0" w:rsidRPr="00C623D2">
                <w:rPr>
                  <w:rStyle w:val="ae"/>
                  <w:b/>
                  <w:bCs/>
                  <w:lang w:val="en-US"/>
                </w:rPr>
                <w:t>ua</w:t>
              </w:r>
            </w:hyperlink>
            <w:r w:rsidRPr="00A07621">
              <w:t xml:space="preserve"> </w:t>
            </w:r>
          </w:p>
        </w:tc>
      </w:tr>
      <w:tr w:rsidR="00A07621" w:rsidRPr="00782232" w14:paraId="491831DE" w14:textId="77777777" w:rsidTr="001330BA">
        <w:trPr>
          <w:trHeight w:val="1449"/>
        </w:trPr>
        <w:tc>
          <w:tcPr>
            <w:tcW w:w="3330" w:type="dxa"/>
            <w:gridSpan w:val="2"/>
          </w:tcPr>
          <w:p w14:paraId="5D418469" w14:textId="69CEA950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lastRenderedPageBreak/>
              <w:t xml:space="preserve">Прізвище, ім’я та по батькові, номер телефону особи, яка надає додаткову інформацію з питань </w:t>
            </w:r>
            <w:r>
              <w:rPr>
                <w:rFonts w:ascii="Times New Roman" w:hAnsi="Times New Roman" w:cs="Times New Roman"/>
              </w:rPr>
              <w:t>призначення на посаду</w:t>
            </w:r>
          </w:p>
        </w:tc>
        <w:tc>
          <w:tcPr>
            <w:tcW w:w="6310" w:type="dxa"/>
          </w:tcPr>
          <w:p w14:paraId="052A946A" w14:textId="6AA1B717" w:rsidR="00A07621" w:rsidRPr="003D79B0" w:rsidRDefault="003D79B0" w:rsidP="00A076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Бударін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Миколайович</w:t>
            </w:r>
            <w:proofErr w:type="spellEnd"/>
          </w:p>
          <w:p w14:paraId="4D8C5902" w14:textId="77777777" w:rsidR="00A07621" w:rsidRPr="00A07621" w:rsidRDefault="00A07621" w:rsidP="00A07621">
            <w:pPr>
              <w:rPr>
                <w:rFonts w:ascii="Times New Roman" w:hAnsi="Times New Roman" w:cs="Times New Roman"/>
              </w:rPr>
            </w:pPr>
          </w:p>
          <w:p w14:paraId="1C3F8BE7" w14:textId="7D03BC19" w:rsidR="00A07621" w:rsidRPr="00A07621" w:rsidRDefault="00A07621" w:rsidP="00A07621">
            <w:pPr>
              <w:rPr>
                <w:rFonts w:ascii="Times New Roman" w:hAnsi="Times New Roman" w:cs="Times New Roman"/>
              </w:rPr>
            </w:pPr>
            <w:r w:rsidRPr="00A07621">
              <w:rPr>
                <w:rFonts w:ascii="Times New Roman" w:hAnsi="Times New Roman" w:cs="Times New Roman"/>
              </w:rPr>
              <w:t xml:space="preserve">(044) </w:t>
            </w:r>
            <w:r w:rsidR="003D79B0">
              <w:rPr>
                <w:rFonts w:ascii="Times New Roman" w:hAnsi="Times New Roman" w:cs="Times New Roman"/>
              </w:rPr>
              <w:t>334</w:t>
            </w:r>
            <w:r w:rsidRPr="00A07621">
              <w:rPr>
                <w:rFonts w:ascii="Times New Roman" w:hAnsi="Times New Roman" w:cs="Times New Roman"/>
              </w:rPr>
              <w:t>-</w:t>
            </w:r>
            <w:r w:rsidR="003D79B0">
              <w:rPr>
                <w:rFonts w:ascii="Times New Roman" w:hAnsi="Times New Roman" w:cs="Times New Roman"/>
              </w:rPr>
              <w:t>42</w:t>
            </w:r>
            <w:r w:rsidRPr="00A07621">
              <w:rPr>
                <w:rFonts w:ascii="Times New Roman" w:hAnsi="Times New Roman" w:cs="Times New Roman"/>
              </w:rPr>
              <w:t>-</w:t>
            </w:r>
            <w:r w:rsidR="003D79B0">
              <w:rPr>
                <w:rFonts w:ascii="Times New Roman" w:hAnsi="Times New Roman" w:cs="Times New Roman"/>
              </w:rPr>
              <w:t>40</w:t>
            </w:r>
          </w:p>
          <w:p w14:paraId="3581A15D" w14:textId="38424126" w:rsidR="00A07621" w:rsidRPr="00A07621" w:rsidRDefault="00A07621" w:rsidP="00A07621">
            <w:pPr>
              <w:rPr>
                <w:rFonts w:ascii="Times New Roman" w:hAnsi="Times New Roman" w:cs="Times New Roman"/>
              </w:rPr>
            </w:pPr>
          </w:p>
        </w:tc>
      </w:tr>
      <w:tr w:rsidR="00A07621" w:rsidRPr="00782232" w14:paraId="25378CC9" w14:textId="77777777" w:rsidTr="001330BA">
        <w:tc>
          <w:tcPr>
            <w:tcW w:w="9640" w:type="dxa"/>
            <w:gridSpan w:val="3"/>
          </w:tcPr>
          <w:p w14:paraId="403DFD9F" w14:textId="77777777" w:rsidR="00A07621" w:rsidRPr="00782232" w:rsidRDefault="00A07621" w:rsidP="00A07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Кваліфікаційні вимоги</w:t>
            </w:r>
          </w:p>
        </w:tc>
      </w:tr>
      <w:tr w:rsidR="00A07621" w:rsidRPr="00782232" w14:paraId="0C400317" w14:textId="77777777" w:rsidTr="001330BA">
        <w:tc>
          <w:tcPr>
            <w:tcW w:w="675" w:type="dxa"/>
          </w:tcPr>
          <w:p w14:paraId="5F20D48F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09874E1D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Освіта</w:t>
            </w:r>
          </w:p>
        </w:tc>
        <w:tc>
          <w:tcPr>
            <w:tcW w:w="6310" w:type="dxa"/>
          </w:tcPr>
          <w:p w14:paraId="26CC720C" w14:textId="217F22FD" w:rsidR="00A07621" w:rsidRPr="00900BCD" w:rsidRDefault="00A07621" w:rsidP="00A07621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  <w:shd w:val="clear" w:color="auto" w:fill="FFFFFF"/>
              </w:rPr>
            </w:pPr>
            <w:r w:rsidRPr="00900BCD">
              <w:rPr>
                <w:rFonts w:ascii="Times New Roman" w:eastAsiaTheme="minorHAnsi" w:hAnsi="Times New Roman" w:cs="Times New Roman"/>
                <w:lang w:eastAsia="en-US"/>
              </w:rPr>
              <w:t xml:space="preserve">вища освіта не нижче ступеня </w:t>
            </w:r>
            <w:r w:rsidR="006E471D">
              <w:rPr>
                <w:rFonts w:ascii="Times New Roman" w:hAnsi="Times New Roman" w:cs="Times New Roman"/>
                <w:shd w:val="clear" w:color="auto" w:fill="FFFFFF"/>
              </w:rPr>
              <w:t>бакалавра, молодшого бакалавра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A07621" w:rsidRPr="00782232" w14:paraId="4712D3D6" w14:textId="77777777" w:rsidTr="001330BA">
        <w:tc>
          <w:tcPr>
            <w:tcW w:w="675" w:type="dxa"/>
          </w:tcPr>
          <w:p w14:paraId="0EC33CD6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14:paraId="7301890C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Досвід роботи </w:t>
            </w:r>
          </w:p>
        </w:tc>
        <w:tc>
          <w:tcPr>
            <w:tcW w:w="6310" w:type="dxa"/>
          </w:tcPr>
          <w:p w14:paraId="1CF3911D" w14:textId="03D97999" w:rsidR="00A07621" w:rsidRPr="00900BCD" w:rsidRDefault="006E471D" w:rsidP="00A076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не потребує</w:t>
            </w:r>
          </w:p>
        </w:tc>
      </w:tr>
      <w:tr w:rsidR="00A07621" w:rsidRPr="00782232" w14:paraId="2B9B014A" w14:textId="77777777" w:rsidTr="001330BA">
        <w:trPr>
          <w:trHeight w:val="583"/>
        </w:trPr>
        <w:tc>
          <w:tcPr>
            <w:tcW w:w="675" w:type="dxa"/>
          </w:tcPr>
          <w:p w14:paraId="38558B77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5" w:type="dxa"/>
          </w:tcPr>
          <w:p w14:paraId="44D41C16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Володіння державною </w:t>
            </w:r>
          </w:p>
          <w:p w14:paraId="18465940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мовою</w:t>
            </w:r>
          </w:p>
        </w:tc>
        <w:tc>
          <w:tcPr>
            <w:tcW w:w="6310" w:type="dxa"/>
          </w:tcPr>
          <w:p w14:paraId="5DDABD3F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вільне володіння державною мовою</w:t>
            </w:r>
          </w:p>
        </w:tc>
      </w:tr>
      <w:tr w:rsidR="00A07621" w:rsidRPr="00782232" w14:paraId="2DE00316" w14:textId="77777777" w:rsidTr="001330BA">
        <w:tc>
          <w:tcPr>
            <w:tcW w:w="9640" w:type="dxa"/>
            <w:gridSpan w:val="3"/>
            <w:vAlign w:val="center"/>
          </w:tcPr>
          <w:p w14:paraId="748D40D5" w14:textId="77777777" w:rsidR="00A07621" w:rsidRPr="00782232" w:rsidRDefault="00A07621" w:rsidP="00A07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Вимоги до компетентності</w:t>
            </w:r>
          </w:p>
          <w:p w14:paraId="69FD1A1F" w14:textId="77777777" w:rsidR="00A07621" w:rsidRPr="00782232" w:rsidRDefault="00A07621" w:rsidP="00A07621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A07621" w:rsidRPr="00782232" w14:paraId="788CD8DA" w14:textId="77777777" w:rsidTr="001330BA">
        <w:tc>
          <w:tcPr>
            <w:tcW w:w="675" w:type="dxa"/>
          </w:tcPr>
          <w:p w14:paraId="05E32515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7612520B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Вимога</w:t>
            </w:r>
          </w:p>
          <w:p w14:paraId="37E271C6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6310" w:type="dxa"/>
          </w:tcPr>
          <w:p w14:paraId="0533837D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Компоненти вимоги</w:t>
            </w:r>
          </w:p>
          <w:p w14:paraId="2447FB9F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FD662E" w:rsidRPr="00782232" w14:paraId="038205E3" w14:textId="77777777" w:rsidTr="001330BA">
        <w:tc>
          <w:tcPr>
            <w:tcW w:w="675" w:type="dxa"/>
          </w:tcPr>
          <w:p w14:paraId="4E681815" w14:textId="77777777" w:rsidR="00FD662E" w:rsidRPr="00782232" w:rsidRDefault="00FD662E" w:rsidP="00FD662E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234C3079" w14:textId="66FBA9B7" w:rsidR="00FD662E" w:rsidRPr="00E2100C" w:rsidRDefault="00E2100C" w:rsidP="00FD662E">
            <w:pPr>
              <w:rPr>
                <w:rFonts w:ascii="Times New Roman" w:hAnsi="Times New Roman" w:cs="Times New Roman"/>
              </w:rPr>
            </w:pPr>
            <w:r w:rsidRPr="00E2100C">
              <w:rPr>
                <w:rFonts w:ascii="Times New Roman" w:hAnsi="Times New Roman" w:cs="Times New Roman"/>
              </w:rPr>
              <w:t>Ефективність аналізу та висновків</w:t>
            </w:r>
          </w:p>
        </w:tc>
        <w:tc>
          <w:tcPr>
            <w:tcW w:w="6310" w:type="dxa"/>
          </w:tcPr>
          <w:p w14:paraId="3AE02FE7" w14:textId="77777777" w:rsidR="00812580" w:rsidRDefault="00E2100C" w:rsidP="00E2100C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E2100C">
              <w:rPr>
                <w:rFonts w:ascii="Times New Roman" w:eastAsia="Times New Roman" w:hAnsi="Times New Roman" w:cs="Times New Roman"/>
              </w:rPr>
              <w:t>- здатність швидко сприймати, відповідати, обробляти та узагальнювати інформацію;</w:t>
            </w:r>
          </w:p>
          <w:p w14:paraId="2D74C651" w14:textId="77777777" w:rsidR="00812580" w:rsidRDefault="00812580" w:rsidP="00812580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E2100C">
              <w:rPr>
                <w:rFonts w:ascii="Times New Roman" w:eastAsia="Times New Roman" w:hAnsi="Times New Roman" w:cs="Times New Roman"/>
              </w:rPr>
              <w:t>здатність встановлювати логічні взаємозв’язки;</w:t>
            </w:r>
          </w:p>
          <w:p w14:paraId="2EC62B90" w14:textId="6CAA8C7D" w:rsidR="00FD662E" w:rsidRPr="00E2100C" w:rsidRDefault="00812580" w:rsidP="00812580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E2100C">
              <w:rPr>
                <w:rFonts w:ascii="Times New Roman" w:eastAsia="Times New Roman" w:hAnsi="Times New Roman" w:cs="Times New Roman"/>
              </w:rPr>
              <w:t>здатність робити коректні висновки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D662E" w:rsidRPr="00782232" w14:paraId="03C698D9" w14:textId="77777777" w:rsidTr="001330BA">
        <w:tc>
          <w:tcPr>
            <w:tcW w:w="675" w:type="dxa"/>
          </w:tcPr>
          <w:p w14:paraId="2E288F63" w14:textId="77777777" w:rsidR="00FD662E" w:rsidRPr="00782232" w:rsidRDefault="00FD662E" w:rsidP="00FD662E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14:paraId="65118C19" w14:textId="5F4EEEAF" w:rsidR="00FD662E" w:rsidRPr="00E2100C" w:rsidRDefault="00E2100C" w:rsidP="00FD662E">
            <w:pPr>
              <w:rPr>
                <w:rFonts w:ascii="Times New Roman" w:hAnsi="Times New Roman" w:cs="Times New Roman"/>
              </w:rPr>
            </w:pPr>
            <w:r w:rsidRPr="00E2100C">
              <w:rPr>
                <w:rFonts w:ascii="Times New Roman" w:hAnsi="Times New Roman" w:cs="Times New Roman"/>
              </w:rPr>
              <w:t>Комунікація та взаємодія</w:t>
            </w:r>
          </w:p>
        </w:tc>
        <w:tc>
          <w:tcPr>
            <w:tcW w:w="6310" w:type="dxa"/>
          </w:tcPr>
          <w:p w14:paraId="6C24A059" w14:textId="77777777" w:rsidR="00812580" w:rsidRDefault="00E2100C" w:rsidP="00E2100C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E2100C">
              <w:rPr>
                <w:rFonts w:ascii="Times New Roman" w:eastAsia="Times New Roman" w:hAnsi="Times New Roman" w:cs="Times New Roman"/>
              </w:rPr>
              <w:t>- вміння слухати та сприймати думки;</w:t>
            </w:r>
          </w:p>
          <w:p w14:paraId="56865DAF" w14:textId="77777777" w:rsidR="00812580" w:rsidRDefault="00812580" w:rsidP="00812580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E2100C">
              <w:rPr>
                <w:rFonts w:ascii="Times New Roman" w:eastAsia="Times New Roman" w:hAnsi="Times New Roman" w:cs="Times New Roman"/>
              </w:rPr>
              <w:t>вміння дослухатися до думки, чітко висловлюватися (усно та письмово);</w:t>
            </w:r>
          </w:p>
          <w:p w14:paraId="5AFA6FA0" w14:textId="77777777" w:rsidR="00812580" w:rsidRDefault="00812580" w:rsidP="00812580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E2100C">
              <w:rPr>
                <w:rFonts w:ascii="Times New Roman" w:eastAsia="Times New Roman" w:hAnsi="Times New Roman" w:cs="Times New Roman"/>
              </w:rPr>
              <w:t xml:space="preserve">готовність ділитися досвідом </w:t>
            </w:r>
            <w:proofErr w:type="spellStart"/>
            <w:r w:rsidRPr="00E2100C">
              <w:rPr>
                <w:rFonts w:ascii="Times New Roman" w:eastAsia="Times New Roman" w:hAnsi="Times New Roman" w:cs="Times New Roman"/>
              </w:rPr>
              <w:t>таідеями</w:t>
            </w:r>
            <w:proofErr w:type="spellEnd"/>
            <w:r w:rsidRPr="00E2100C">
              <w:rPr>
                <w:rFonts w:ascii="Times New Roman" w:eastAsia="Times New Roman" w:hAnsi="Times New Roman" w:cs="Times New Roman"/>
              </w:rPr>
              <w:t>, відкритість у обміні інформацією;</w:t>
            </w:r>
          </w:p>
          <w:p w14:paraId="74A1F1CF" w14:textId="34506E93" w:rsidR="00FD662E" w:rsidRPr="00E2100C" w:rsidRDefault="00812580" w:rsidP="00812580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E2100C">
              <w:rPr>
                <w:rFonts w:ascii="Times New Roman" w:eastAsia="Times New Roman" w:hAnsi="Times New Roman" w:cs="Times New Roman"/>
              </w:rPr>
              <w:t>орієнтація на командний результат</w:t>
            </w:r>
            <w:r w:rsidR="00FD662E" w:rsidRPr="00E2100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D662E" w:rsidRPr="00782232" w14:paraId="260CD47F" w14:textId="77777777" w:rsidTr="009E3AAB">
        <w:trPr>
          <w:trHeight w:val="1281"/>
        </w:trPr>
        <w:tc>
          <w:tcPr>
            <w:tcW w:w="675" w:type="dxa"/>
          </w:tcPr>
          <w:p w14:paraId="74E2800A" w14:textId="77777777" w:rsidR="00FD662E" w:rsidRPr="00782232" w:rsidRDefault="00FD662E" w:rsidP="00FD662E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5" w:type="dxa"/>
          </w:tcPr>
          <w:p w14:paraId="3056FD37" w14:textId="53F26F45" w:rsidR="00FD662E" w:rsidRPr="00E2100C" w:rsidRDefault="00E2100C" w:rsidP="00FD662E">
            <w:pPr>
              <w:rPr>
                <w:rFonts w:ascii="Times New Roman" w:hAnsi="Times New Roman" w:cs="Times New Roman"/>
              </w:rPr>
            </w:pPr>
            <w:r w:rsidRPr="00E2100C">
              <w:rPr>
                <w:rFonts w:ascii="Times New Roman" w:hAnsi="Times New Roman" w:cs="Times New Roman"/>
              </w:rPr>
              <w:t>Досягнення результатів</w:t>
            </w:r>
          </w:p>
        </w:tc>
        <w:tc>
          <w:tcPr>
            <w:tcW w:w="6310" w:type="dxa"/>
          </w:tcPr>
          <w:p w14:paraId="46D1FD51" w14:textId="77777777" w:rsidR="00E2100C" w:rsidRDefault="00E2100C" w:rsidP="00E2100C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E2100C">
              <w:rPr>
                <w:rFonts w:ascii="Times New Roman" w:eastAsia="Times New Roman" w:hAnsi="Times New Roman" w:cs="Times New Roman"/>
              </w:rPr>
              <w:t> чітке розуміння своєї посади;</w:t>
            </w:r>
          </w:p>
          <w:p w14:paraId="3C5D275E" w14:textId="77777777" w:rsidR="00E2100C" w:rsidRDefault="00E2100C" w:rsidP="00E2100C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E2100C">
              <w:rPr>
                <w:rFonts w:ascii="Times New Roman" w:eastAsia="Times New Roman" w:hAnsi="Times New Roman" w:cs="Times New Roman"/>
              </w:rPr>
              <w:t>чітке бачення результату;</w:t>
            </w:r>
          </w:p>
          <w:p w14:paraId="349A7F03" w14:textId="77777777" w:rsidR="00812580" w:rsidRDefault="00E2100C" w:rsidP="00E2100C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E2100C">
              <w:rPr>
                <w:rFonts w:ascii="Times New Roman" w:eastAsia="Times New Roman" w:hAnsi="Times New Roman" w:cs="Times New Roman"/>
              </w:rPr>
              <w:t>сфокусовані зусилля для досягнення результату;</w:t>
            </w:r>
          </w:p>
          <w:p w14:paraId="309E8EB9" w14:textId="77777777" w:rsidR="00812580" w:rsidRDefault="00812580" w:rsidP="00812580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E2100C">
              <w:rPr>
                <w:rFonts w:ascii="Times New Roman" w:eastAsia="Times New Roman" w:hAnsi="Times New Roman" w:cs="Times New Roman"/>
              </w:rPr>
              <w:t>запобігання та ефективне подолання перешкод;</w:t>
            </w:r>
          </w:p>
          <w:p w14:paraId="3C84A9DB" w14:textId="77777777" w:rsidR="00812580" w:rsidRDefault="00812580" w:rsidP="00812580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E2100C">
              <w:rPr>
                <w:rFonts w:ascii="Times New Roman" w:eastAsia="Times New Roman" w:hAnsi="Times New Roman" w:cs="Times New Roman"/>
              </w:rPr>
              <w:t>навички планування своєї роботи;</w:t>
            </w:r>
          </w:p>
          <w:p w14:paraId="31B273AF" w14:textId="684CFA95" w:rsidR="00FD662E" w:rsidRPr="00E2100C" w:rsidRDefault="00812580" w:rsidP="00812580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E2100C">
              <w:rPr>
                <w:rFonts w:ascii="Times New Roman" w:eastAsia="Times New Roman" w:hAnsi="Times New Roman" w:cs="Times New Roman"/>
              </w:rPr>
              <w:t>дисципліна та відповідальність за виконання своїх задач.</w:t>
            </w:r>
          </w:p>
        </w:tc>
      </w:tr>
      <w:tr w:rsidR="00E2100C" w:rsidRPr="00782232" w14:paraId="44D4F6B6" w14:textId="77777777" w:rsidTr="009E3AAB">
        <w:trPr>
          <w:trHeight w:val="1281"/>
        </w:trPr>
        <w:tc>
          <w:tcPr>
            <w:tcW w:w="675" w:type="dxa"/>
          </w:tcPr>
          <w:p w14:paraId="2FCAC95B" w14:textId="7F05E866" w:rsidR="00E2100C" w:rsidRPr="00782232" w:rsidRDefault="00E2100C" w:rsidP="00FD6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55" w:type="dxa"/>
          </w:tcPr>
          <w:p w14:paraId="119B831A" w14:textId="0B1A9192" w:rsidR="00E2100C" w:rsidRDefault="00E2100C" w:rsidP="00FD662E">
            <w:pPr>
              <w:rPr>
                <w:rFonts w:ascii="Arial" w:hAnsi="Arial" w:cs="Arial"/>
                <w:sz w:val="23"/>
                <w:szCs w:val="23"/>
                <w:shd w:val="clear" w:color="auto" w:fill="D0EAF4"/>
              </w:rPr>
            </w:pPr>
            <w:r w:rsidRPr="00E2100C">
              <w:rPr>
                <w:rFonts w:ascii="Times New Roman" w:hAnsi="Times New Roman" w:cs="Times New Roman"/>
              </w:rPr>
              <w:t>Стресостійкість</w:t>
            </w:r>
          </w:p>
        </w:tc>
        <w:tc>
          <w:tcPr>
            <w:tcW w:w="6310" w:type="dxa"/>
          </w:tcPr>
          <w:p w14:paraId="6A1D3F55" w14:textId="77777777" w:rsidR="00E2100C" w:rsidRDefault="00E2100C" w:rsidP="00E2100C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E2100C">
              <w:rPr>
                <w:rFonts w:ascii="Times New Roman" w:eastAsia="Times New Roman" w:hAnsi="Times New Roman" w:cs="Times New Roman"/>
              </w:rPr>
              <w:t>розуміння своїх емоцій та емоцій співрозмовника;</w:t>
            </w:r>
          </w:p>
          <w:p w14:paraId="3F134810" w14:textId="77777777" w:rsidR="00E2100C" w:rsidRDefault="00E2100C" w:rsidP="00E2100C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E2100C">
              <w:rPr>
                <w:rFonts w:ascii="Times New Roman" w:eastAsia="Times New Roman" w:hAnsi="Times New Roman" w:cs="Times New Roman"/>
              </w:rPr>
              <w:t>управління своїми емоціями;</w:t>
            </w:r>
          </w:p>
          <w:p w14:paraId="16012429" w14:textId="5BDFEA4D" w:rsidR="00E2100C" w:rsidRPr="00E2100C" w:rsidRDefault="00E2100C" w:rsidP="00E2100C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E2100C">
              <w:rPr>
                <w:rFonts w:ascii="Times New Roman" w:eastAsia="Times New Roman" w:hAnsi="Times New Roman" w:cs="Times New Roman"/>
              </w:rPr>
              <w:t>оптимізм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2100C" w:rsidRPr="00782232" w14:paraId="4FEB185A" w14:textId="77777777" w:rsidTr="009E3AAB">
        <w:trPr>
          <w:trHeight w:val="1281"/>
        </w:trPr>
        <w:tc>
          <w:tcPr>
            <w:tcW w:w="675" w:type="dxa"/>
          </w:tcPr>
          <w:p w14:paraId="4F0C13F9" w14:textId="781FCA75" w:rsidR="00E2100C" w:rsidRPr="00782232" w:rsidRDefault="00E2100C" w:rsidP="00FD6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655" w:type="dxa"/>
          </w:tcPr>
          <w:p w14:paraId="1D670469" w14:textId="3EC0E125" w:rsidR="00E2100C" w:rsidRPr="00E2100C" w:rsidRDefault="00E2100C" w:rsidP="00FD662E">
            <w:pPr>
              <w:rPr>
                <w:rFonts w:ascii="Times New Roman" w:hAnsi="Times New Roman" w:cs="Times New Roman"/>
              </w:rPr>
            </w:pPr>
            <w:r w:rsidRPr="00E2100C">
              <w:rPr>
                <w:rFonts w:ascii="Times New Roman" w:hAnsi="Times New Roman" w:cs="Times New Roman"/>
              </w:rPr>
              <w:t>Мотивація</w:t>
            </w:r>
          </w:p>
        </w:tc>
        <w:tc>
          <w:tcPr>
            <w:tcW w:w="6310" w:type="dxa"/>
          </w:tcPr>
          <w:p w14:paraId="6DA9761D" w14:textId="77777777" w:rsidR="00E2100C" w:rsidRPr="00E2100C" w:rsidRDefault="00E2100C" w:rsidP="00E2100C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Arial" w:hAnsi="Arial" w:cs="Arial"/>
                <w:shd w:val="clear" w:color="auto" w:fill="EAF7FC"/>
              </w:rPr>
            </w:pPr>
            <w:r w:rsidRPr="00E2100C">
              <w:rPr>
                <w:rFonts w:ascii="Times New Roman" w:eastAsia="Times New Roman" w:hAnsi="Times New Roman" w:cs="Times New Roman"/>
              </w:rPr>
              <w:t> чітке бачення своєї місії на обраній посаді в Держкіно;</w:t>
            </w:r>
          </w:p>
          <w:p w14:paraId="1420F887" w14:textId="3BE8416E" w:rsidR="00E2100C" w:rsidRDefault="00E2100C" w:rsidP="00E2100C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Arial" w:hAnsi="Arial" w:cs="Arial"/>
                <w:shd w:val="clear" w:color="auto" w:fill="EAF7FC"/>
              </w:rPr>
            </w:pPr>
            <w:r w:rsidRPr="00E2100C">
              <w:rPr>
                <w:rFonts w:ascii="Times New Roman" w:eastAsia="Times New Roman" w:hAnsi="Times New Roman" w:cs="Times New Roman"/>
              </w:rPr>
              <w:t>розуміння ключових чинників, які спонукають до зайняття обраної посади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2100C" w:rsidRPr="00782232" w14:paraId="301D6067" w14:textId="77777777" w:rsidTr="009E3AAB">
        <w:trPr>
          <w:trHeight w:val="1281"/>
        </w:trPr>
        <w:tc>
          <w:tcPr>
            <w:tcW w:w="675" w:type="dxa"/>
          </w:tcPr>
          <w:p w14:paraId="05553957" w14:textId="1843DC0A" w:rsidR="00E2100C" w:rsidRPr="00782232" w:rsidRDefault="00E2100C" w:rsidP="00FD6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55" w:type="dxa"/>
          </w:tcPr>
          <w:p w14:paraId="318565B8" w14:textId="4BDCC4B3" w:rsidR="00E2100C" w:rsidRPr="00E2100C" w:rsidRDefault="00E2100C" w:rsidP="00FD662E">
            <w:pPr>
              <w:rPr>
                <w:rFonts w:ascii="Times New Roman" w:hAnsi="Times New Roman" w:cs="Times New Roman"/>
              </w:rPr>
            </w:pPr>
            <w:r w:rsidRPr="00E2100C">
              <w:rPr>
                <w:rFonts w:ascii="Times New Roman" w:hAnsi="Times New Roman" w:cs="Times New Roman"/>
              </w:rPr>
              <w:t>Абстрактне мислення</w:t>
            </w:r>
          </w:p>
        </w:tc>
        <w:tc>
          <w:tcPr>
            <w:tcW w:w="6310" w:type="dxa"/>
          </w:tcPr>
          <w:p w14:paraId="1AFCB3C9" w14:textId="77777777" w:rsidR="00E2100C" w:rsidRDefault="00E2100C" w:rsidP="00E2100C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E2100C">
              <w:rPr>
                <w:rFonts w:ascii="Times New Roman" w:eastAsia="Times New Roman" w:hAnsi="Times New Roman" w:cs="Times New Roman"/>
              </w:rPr>
              <w:t>здатність до логічного мислення;</w:t>
            </w:r>
          </w:p>
          <w:p w14:paraId="659C16A3" w14:textId="19016466" w:rsidR="00E2100C" w:rsidRPr="00E2100C" w:rsidRDefault="00E2100C" w:rsidP="00E2100C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E2100C">
              <w:rPr>
                <w:rFonts w:ascii="Times New Roman" w:eastAsia="Times New Roman" w:hAnsi="Times New Roman" w:cs="Times New Roman"/>
              </w:rPr>
              <w:t>вміння встановлювати причино - наслідкові зв’язки.</w:t>
            </w:r>
          </w:p>
        </w:tc>
      </w:tr>
      <w:tr w:rsidR="00E2100C" w:rsidRPr="00782232" w14:paraId="780E84A0" w14:textId="77777777" w:rsidTr="009E3AAB">
        <w:trPr>
          <w:trHeight w:val="1281"/>
        </w:trPr>
        <w:tc>
          <w:tcPr>
            <w:tcW w:w="675" w:type="dxa"/>
          </w:tcPr>
          <w:p w14:paraId="36C53B5A" w14:textId="7F6978B9" w:rsidR="00E2100C" w:rsidRPr="00782232" w:rsidRDefault="00E2100C" w:rsidP="00FD6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55" w:type="dxa"/>
          </w:tcPr>
          <w:p w14:paraId="4782C409" w14:textId="2EB46D22" w:rsidR="00E2100C" w:rsidRPr="00E2100C" w:rsidRDefault="00E2100C" w:rsidP="00FD662E">
            <w:pPr>
              <w:rPr>
                <w:rFonts w:ascii="Times New Roman" w:hAnsi="Times New Roman" w:cs="Times New Roman"/>
              </w:rPr>
            </w:pPr>
            <w:r w:rsidRPr="00E2100C">
              <w:rPr>
                <w:rFonts w:ascii="Times New Roman" w:hAnsi="Times New Roman" w:cs="Times New Roman"/>
              </w:rPr>
              <w:t>Вербальне мислення</w:t>
            </w:r>
          </w:p>
        </w:tc>
        <w:tc>
          <w:tcPr>
            <w:tcW w:w="6310" w:type="dxa"/>
          </w:tcPr>
          <w:p w14:paraId="7EA76D06" w14:textId="631AA47A" w:rsidR="00E2100C" w:rsidRPr="00E2100C" w:rsidRDefault="00E2100C" w:rsidP="00E2100C">
            <w:pPr>
              <w:pStyle w:val="a9"/>
              <w:numPr>
                <w:ilvl w:val="0"/>
                <w:numId w:val="17"/>
              </w:numPr>
              <w:ind w:left="379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E2100C">
              <w:rPr>
                <w:rFonts w:ascii="Times New Roman" w:eastAsia="Times New Roman" w:hAnsi="Times New Roman" w:cs="Times New Roman"/>
              </w:rPr>
              <w:t> здатність розуміти та працювати з текстовою інформацією.</w:t>
            </w:r>
          </w:p>
        </w:tc>
      </w:tr>
      <w:tr w:rsidR="00AA799B" w:rsidRPr="00782232" w14:paraId="1B91D3FE" w14:textId="77777777" w:rsidTr="001330BA">
        <w:tc>
          <w:tcPr>
            <w:tcW w:w="9640" w:type="dxa"/>
            <w:gridSpan w:val="3"/>
          </w:tcPr>
          <w:p w14:paraId="5540DE08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3492C734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Професійні знання</w:t>
            </w:r>
          </w:p>
          <w:p w14:paraId="7DF0D7C0" w14:textId="77777777" w:rsidR="00AA799B" w:rsidRPr="00782232" w:rsidRDefault="00AA799B" w:rsidP="00AA799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A799B" w:rsidRPr="00782232" w14:paraId="1662EB2B" w14:textId="77777777" w:rsidTr="001330BA">
        <w:trPr>
          <w:trHeight w:val="303"/>
        </w:trPr>
        <w:tc>
          <w:tcPr>
            <w:tcW w:w="675" w:type="dxa"/>
          </w:tcPr>
          <w:p w14:paraId="447E78D6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2EE811C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52DBE111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5" w:type="dxa"/>
          </w:tcPr>
          <w:p w14:paraId="58563778" w14:textId="77777777" w:rsidR="00AA799B" w:rsidRPr="00782232" w:rsidRDefault="00AA799B" w:rsidP="00AA799B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Вимога</w:t>
            </w:r>
          </w:p>
        </w:tc>
        <w:tc>
          <w:tcPr>
            <w:tcW w:w="6310" w:type="dxa"/>
          </w:tcPr>
          <w:p w14:paraId="7E9ADED1" w14:textId="77777777" w:rsidR="00AA799B" w:rsidRPr="00782232" w:rsidRDefault="00AA799B" w:rsidP="00AA799B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782232">
              <w:rPr>
                <w:rFonts w:ascii="Times New Roman" w:hAnsi="Times New Roman" w:cs="Times New Roman"/>
                <w:b/>
              </w:rPr>
              <w:t>Компоненти вимоги</w:t>
            </w:r>
          </w:p>
        </w:tc>
      </w:tr>
      <w:tr w:rsidR="00AA799B" w:rsidRPr="00782232" w14:paraId="5DF6EA55" w14:textId="77777777" w:rsidTr="00656FBE">
        <w:trPr>
          <w:trHeight w:val="1511"/>
        </w:trPr>
        <w:tc>
          <w:tcPr>
            <w:tcW w:w="675" w:type="dxa"/>
          </w:tcPr>
          <w:p w14:paraId="6BE4922E" w14:textId="77777777" w:rsidR="00AA799B" w:rsidRPr="00782232" w:rsidRDefault="00AA799B" w:rsidP="00AA799B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3AC8EC71" w14:textId="77777777" w:rsidR="00AA799B" w:rsidRPr="00782232" w:rsidRDefault="00AA799B" w:rsidP="00AA799B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Знання законодавства</w:t>
            </w:r>
          </w:p>
        </w:tc>
        <w:tc>
          <w:tcPr>
            <w:tcW w:w="6310" w:type="dxa"/>
          </w:tcPr>
          <w:p w14:paraId="49237D19" w14:textId="77777777" w:rsidR="00AA799B" w:rsidRPr="00900BCD" w:rsidRDefault="00AA799B" w:rsidP="00AA799B">
            <w:pPr>
              <w:rPr>
                <w:rFonts w:ascii="Times New Roman" w:hAnsi="Times New Roman" w:cs="Times New Roman"/>
                <w:u w:val="single"/>
              </w:rPr>
            </w:pPr>
            <w:r w:rsidRPr="00900BCD">
              <w:rPr>
                <w:rFonts w:ascii="Times New Roman" w:hAnsi="Times New Roman" w:cs="Times New Roman"/>
                <w:u w:val="single"/>
              </w:rPr>
              <w:t>Знання:</w:t>
            </w:r>
          </w:p>
          <w:p w14:paraId="7182FDF2" w14:textId="77777777" w:rsidR="00AA799B" w:rsidRPr="00900BCD" w:rsidRDefault="00AA799B" w:rsidP="00AA799B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Конституції України;</w:t>
            </w:r>
          </w:p>
          <w:p w14:paraId="49553343" w14:textId="77777777" w:rsidR="00AA799B" w:rsidRPr="00900BCD" w:rsidRDefault="00AA799B" w:rsidP="00AA799B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Закону України «Про державну службу»;</w:t>
            </w:r>
          </w:p>
          <w:p w14:paraId="649C5F0A" w14:textId="3C26CA4C" w:rsidR="00AA799B" w:rsidRPr="00900BCD" w:rsidRDefault="00AA799B" w:rsidP="00AA799B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Закону України «Про запобігання корупції» та іншого законодавства.</w:t>
            </w:r>
          </w:p>
        </w:tc>
      </w:tr>
      <w:tr w:rsidR="00AA799B" w:rsidRPr="00782232" w14:paraId="33CF2078" w14:textId="77777777" w:rsidTr="006E471D">
        <w:trPr>
          <w:trHeight w:val="289"/>
        </w:trPr>
        <w:tc>
          <w:tcPr>
            <w:tcW w:w="675" w:type="dxa"/>
          </w:tcPr>
          <w:p w14:paraId="6488A7B4" w14:textId="77777777" w:rsidR="00AA799B" w:rsidRPr="00782232" w:rsidRDefault="00AA799B" w:rsidP="00AA799B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14:paraId="699682A6" w14:textId="77777777" w:rsidR="00AA799B" w:rsidRPr="00782232" w:rsidRDefault="00AA799B" w:rsidP="00AA799B">
            <w:pPr>
              <w:rPr>
                <w:rFonts w:ascii="Times New Roman" w:hAnsi="Times New Roman" w:cs="Times New Roman"/>
                <w:bCs/>
              </w:rPr>
            </w:pPr>
            <w:r w:rsidRPr="00782232">
              <w:rPr>
                <w:rFonts w:ascii="Times New Roman" w:hAnsi="Times New Roman" w:cs="Times New Roman"/>
                <w:bCs/>
              </w:rPr>
              <w:t>Знання законодавства у сфері</w:t>
            </w:r>
          </w:p>
        </w:tc>
        <w:tc>
          <w:tcPr>
            <w:tcW w:w="6310" w:type="dxa"/>
          </w:tcPr>
          <w:p w14:paraId="736613AE" w14:textId="77777777" w:rsidR="00AA799B" w:rsidRPr="00AE1A7D" w:rsidRDefault="00AA799B" w:rsidP="00AA799B">
            <w:pPr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  <w:u w:val="single"/>
              </w:rPr>
              <w:t>Знання</w:t>
            </w:r>
            <w:r w:rsidRPr="00AE1A7D">
              <w:rPr>
                <w:rFonts w:ascii="Times New Roman" w:hAnsi="Times New Roman" w:cs="Times New Roman"/>
              </w:rPr>
              <w:t>:</w:t>
            </w:r>
          </w:p>
          <w:p w14:paraId="28A11DB6" w14:textId="77777777" w:rsidR="003D79B0" w:rsidRPr="001F3B76" w:rsidRDefault="003D79B0" w:rsidP="00AA678F">
            <w:pPr>
              <w:pStyle w:val="a9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left="389" w:hanging="284"/>
              <w:jc w:val="both"/>
              <w:rPr>
                <w:rFonts w:ascii="Times New Roman" w:hAnsi="Times New Roman"/>
              </w:rPr>
            </w:pPr>
            <w:r w:rsidRPr="001F3B76">
              <w:rPr>
                <w:rFonts w:ascii="Times New Roman" w:hAnsi="Times New Roman"/>
              </w:rPr>
              <w:t>Закон України “Про звернення громадян”;</w:t>
            </w:r>
          </w:p>
          <w:p w14:paraId="47FD8D3C" w14:textId="77777777" w:rsidR="003D79B0" w:rsidRPr="001F3B76" w:rsidRDefault="003D79B0" w:rsidP="00AA678F">
            <w:pPr>
              <w:pStyle w:val="a9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left="389" w:hanging="284"/>
              <w:jc w:val="both"/>
              <w:rPr>
                <w:rFonts w:ascii="Times New Roman" w:hAnsi="Times New Roman"/>
              </w:rPr>
            </w:pPr>
            <w:r w:rsidRPr="001F3B76">
              <w:rPr>
                <w:rFonts w:ascii="Times New Roman" w:hAnsi="Times New Roman"/>
              </w:rPr>
              <w:t>Закон України “Про доступ до публічної інформації”;</w:t>
            </w:r>
          </w:p>
          <w:p w14:paraId="7EB6B72D" w14:textId="14A68C64" w:rsidR="00AA799B" w:rsidRPr="000A01D5" w:rsidRDefault="00AA678F" w:rsidP="00AA678F">
            <w:pPr>
              <w:pStyle w:val="a9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left="38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Закон України “Про інформацію”</w:t>
            </w:r>
            <w:r w:rsidR="000A01D5">
              <w:rPr>
                <w:rFonts w:ascii="Times New Roman" w:hAnsi="Times New Roman"/>
              </w:rPr>
              <w:t>;</w:t>
            </w:r>
          </w:p>
          <w:p w14:paraId="49C055A3" w14:textId="77777777" w:rsidR="000A01D5" w:rsidRDefault="000A01D5" w:rsidP="000A01D5">
            <w:pPr>
              <w:pStyle w:val="a9"/>
              <w:widowControl/>
              <w:numPr>
                <w:ilvl w:val="0"/>
                <w:numId w:val="22"/>
              </w:numPr>
              <w:tabs>
                <w:tab w:val="left" w:pos="1276"/>
              </w:tabs>
              <w:ind w:left="389" w:hanging="284"/>
              <w:jc w:val="both"/>
              <w:rPr>
                <w:rFonts w:ascii="Times New Roman" w:hAnsi="Times New Roman"/>
              </w:rPr>
            </w:pPr>
            <w:r w:rsidRPr="000A01D5">
              <w:rPr>
                <w:rFonts w:ascii="Times New Roman" w:hAnsi="Times New Roman"/>
              </w:rPr>
              <w:t xml:space="preserve">Закон України «Про Кабінет Міністрів України»; </w:t>
            </w:r>
          </w:p>
          <w:p w14:paraId="09C18D73" w14:textId="2BC9674F" w:rsidR="000A01D5" w:rsidRDefault="000A01D5" w:rsidP="000A01D5">
            <w:pPr>
              <w:pStyle w:val="a9"/>
              <w:widowControl/>
              <w:numPr>
                <w:ilvl w:val="0"/>
                <w:numId w:val="22"/>
              </w:numPr>
              <w:tabs>
                <w:tab w:val="left" w:pos="1276"/>
              </w:tabs>
              <w:ind w:left="389" w:hanging="284"/>
              <w:jc w:val="both"/>
              <w:rPr>
                <w:rFonts w:ascii="Times New Roman" w:hAnsi="Times New Roman"/>
              </w:rPr>
            </w:pPr>
            <w:r w:rsidRPr="000A01D5">
              <w:rPr>
                <w:rFonts w:ascii="Times New Roman" w:hAnsi="Times New Roman"/>
              </w:rPr>
              <w:t>Закон України «Про центральні органи виконавчої влади»</w:t>
            </w:r>
            <w:r>
              <w:rPr>
                <w:rFonts w:ascii="Times New Roman" w:hAnsi="Times New Roman"/>
              </w:rPr>
              <w:t>;</w:t>
            </w:r>
            <w:r w:rsidRPr="000A01D5">
              <w:rPr>
                <w:rFonts w:ascii="Times New Roman" w:hAnsi="Times New Roman"/>
              </w:rPr>
              <w:t xml:space="preserve"> </w:t>
            </w:r>
          </w:p>
          <w:p w14:paraId="536D42FD" w14:textId="47685C40" w:rsidR="000A01D5" w:rsidRDefault="000A01D5" w:rsidP="000A01D5">
            <w:pPr>
              <w:pStyle w:val="a9"/>
              <w:widowControl/>
              <w:numPr>
                <w:ilvl w:val="0"/>
                <w:numId w:val="22"/>
              </w:numPr>
              <w:tabs>
                <w:tab w:val="left" w:pos="1276"/>
              </w:tabs>
              <w:ind w:left="389" w:hanging="284"/>
              <w:jc w:val="both"/>
              <w:rPr>
                <w:rFonts w:ascii="Times New Roman" w:hAnsi="Times New Roman"/>
              </w:rPr>
            </w:pPr>
            <w:r w:rsidRPr="000A01D5">
              <w:rPr>
                <w:rFonts w:ascii="Times New Roman" w:hAnsi="Times New Roman"/>
              </w:rPr>
              <w:t>Закон України «Про кінематографію»</w:t>
            </w:r>
            <w:r>
              <w:rPr>
                <w:rFonts w:ascii="Times New Roman" w:hAnsi="Times New Roman"/>
              </w:rPr>
              <w:t>;</w:t>
            </w:r>
            <w:r w:rsidRPr="000A01D5">
              <w:rPr>
                <w:rFonts w:ascii="Times New Roman" w:hAnsi="Times New Roman"/>
              </w:rPr>
              <w:t xml:space="preserve"> </w:t>
            </w:r>
          </w:p>
          <w:p w14:paraId="3CC9E85D" w14:textId="1D5584A3" w:rsidR="000A01D5" w:rsidRDefault="000A01D5" w:rsidP="000A01D5">
            <w:pPr>
              <w:pStyle w:val="a9"/>
              <w:widowControl/>
              <w:numPr>
                <w:ilvl w:val="0"/>
                <w:numId w:val="22"/>
              </w:numPr>
              <w:tabs>
                <w:tab w:val="left" w:pos="1276"/>
              </w:tabs>
              <w:ind w:left="389" w:hanging="284"/>
              <w:jc w:val="both"/>
              <w:rPr>
                <w:rFonts w:ascii="Times New Roman" w:hAnsi="Times New Roman"/>
              </w:rPr>
            </w:pPr>
            <w:r w:rsidRPr="000A01D5">
              <w:rPr>
                <w:rFonts w:ascii="Times New Roman" w:hAnsi="Times New Roman"/>
              </w:rPr>
              <w:t>Закон України «Про державну підтримку кінематографії в Україні»</w:t>
            </w:r>
            <w:r>
              <w:rPr>
                <w:rFonts w:ascii="Times New Roman" w:hAnsi="Times New Roman"/>
              </w:rPr>
              <w:t>;</w:t>
            </w:r>
            <w:r w:rsidRPr="000A01D5">
              <w:rPr>
                <w:rFonts w:ascii="Times New Roman" w:hAnsi="Times New Roman"/>
              </w:rPr>
              <w:t xml:space="preserve"> </w:t>
            </w:r>
          </w:p>
          <w:p w14:paraId="22BE0F29" w14:textId="52B82B2A" w:rsidR="000A01D5" w:rsidRDefault="000A01D5" w:rsidP="000A01D5">
            <w:pPr>
              <w:pStyle w:val="a9"/>
              <w:widowControl/>
              <w:numPr>
                <w:ilvl w:val="0"/>
                <w:numId w:val="22"/>
              </w:numPr>
              <w:tabs>
                <w:tab w:val="left" w:pos="1276"/>
              </w:tabs>
              <w:ind w:left="389" w:hanging="284"/>
              <w:jc w:val="both"/>
              <w:rPr>
                <w:rFonts w:ascii="Times New Roman" w:hAnsi="Times New Roman"/>
              </w:rPr>
            </w:pPr>
            <w:r w:rsidRPr="000A01D5">
              <w:rPr>
                <w:rFonts w:ascii="Times New Roman" w:hAnsi="Times New Roman"/>
              </w:rPr>
              <w:t>Закон України «Про культуру»</w:t>
            </w:r>
            <w:r>
              <w:rPr>
                <w:rFonts w:ascii="Times New Roman" w:hAnsi="Times New Roman"/>
              </w:rPr>
              <w:t>;</w:t>
            </w:r>
            <w:r w:rsidRPr="000A01D5">
              <w:rPr>
                <w:rFonts w:ascii="Times New Roman" w:hAnsi="Times New Roman"/>
              </w:rPr>
              <w:t xml:space="preserve"> </w:t>
            </w:r>
          </w:p>
          <w:p w14:paraId="3A53F42E" w14:textId="5D99C6E2" w:rsidR="000A01D5" w:rsidRDefault="000A01D5" w:rsidP="000A01D5">
            <w:pPr>
              <w:pStyle w:val="a9"/>
              <w:widowControl/>
              <w:numPr>
                <w:ilvl w:val="0"/>
                <w:numId w:val="22"/>
              </w:numPr>
              <w:tabs>
                <w:tab w:val="left" w:pos="1276"/>
              </w:tabs>
              <w:ind w:left="389" w:hanging="284"/>
              <w:jc w:val="both"/>
              <w:rPr>
                <w:rFonts w:ascii="Times New Roman" w:hAnsi="Times New Roman"/>
              </w:rPr>
            </w:pPr>
            <w:r w:rsidRPr="000A01D5">
              <w:rPr>
                <w:rFonts w:ascii="Times New Roman" w:hAnsi="Times New Roman"/>
              </w:rPr>
              <w:t>Закон України «Про статус народного депутата»</w:t>
            </w:r>
            <w:r>
              <w:rPr>
                <w:rFonts w:ascii="Times New Roman" w:hAnsi="Times New Roman"/>
              </w:rPr>
              <w:t>;</w:t>
            </w:r>
            <w:r w:rsidRPr="000A01D5">
              <w:rPr>
                <w:rFonts w:ascii="Times New Roman" w:hAnsi="Times New Roman"/>
              </w:rPr>
              <w:t xml:space="preserve"> </w:t>
            </w:r>
          </w:p>
          <w:p w14:paraId="1BFF8706" w14:textId="4C21DF37" w:rsidR="000A01D5" w:rsidRPr="000A01D5" w:rsidRDefault="000A01D5" w:rsidP="000A01D5">
            <w:pPr>
              <w:pStyle w:val="a9"/>
              <w:widowControl/>
              <w:numPr>
                <w:ilvl w:val="0"/>
                <w:numId w:val="22"/>
              </w:numPr>
              <w:tabs>
                <w:tab w:val="left" w:pos="1276"/>
              </w:tabs>
              <w:ind w:left="389" w:hanging="284"/>
              <w:jc w:val="both"/>
              <w:rPr>
                <w:rFonts w:ascii="Times New Roman" w:hAnsi="Times New Roman"/>
              </w:rPr>
            </w:pPr>
            <w:r w:rsidRPr="000A01D5">
              <w:rPr>
                <w:rFonts w:ascii="Times New Roman" w:hAnsi="Times New Roman"/>
              </w:rPr>
              <w:t>Закон України «Про адвокат</w:t>
            </w:r>
            <w:r>
              <w:rPr>
                <w:rFonts w:ascii="Times New Roman" w:hAnsi="Times New Roman"/>
              </w:rPr>
              <w:t>уру та адвокатську діяльність»</w:t>
            </w:r>
            <w:r w:rsidRPr="000A01D5">
              <w:rPr>
                <w:rFonts w:ascii="Times New Roman" w:hAnsi="Times New Roman"/>
              </w:rPr>
              <w:t>;</w:t>
            </w:r>
          </w:p>
          <w:p w14:paraId="2E0C9579" w14:textId="553F1528" w:rsidR="000A01D5" w:rsidRPr="00AE1A7D" w:rsidRDefault="000A01D5" w:rsidP="000A01D5">
            <w:pPr>
              <w:pStyle w:val="a9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left="38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Постанова</w:t>
            </w:r>
            <w:r w:rsidRPr="000A01D5">
              <w:rPr>
                <w:rFonts w:ascii="Times New Roman" w:hAnsi="Times New Roman"/>
              </w:rPr>
              <w:t xml:space="preserve"> КМУ від 17.01.2018 №55 «Деякі питання документування управлінської діяльності»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01245" w:rsidRPr="00782232" w14:paraId="3C8C346C" w14:textId="77777777" w:rsidTr="006E471D">
        <w:trPr>
          <w:trHeight w:val="289"/>
        </w:trPr>
        <w:tc>
          <w:tcPr>
            <w:tcW w:w="675" w:type="dxa"/>
          </w:tcPr>
          <w:p w14:paraId="6BAE62F5" w14:textId="1C148775" w:rsidR="00701245" w:rsidRPr="00782232" w:rsidRDefault="00701245" w:rsidP="00AA7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5" w:type="dxa"/>
          </w:tcPr>
          <w:p w14:paraId="1C1753E8" w14:textId="18C16172" w:rsidR="00701245" w:rsidRPr="00782232" w:rsidRDefault="000A01D5" w:rsidP="00AA799B">
            <w:pPr>
              <w:rPr>
                <w:rFonts w:ascii="Times New Roman" w:hAnsi="Times New Roman" w:cs="Times New Roman"/>
                <w:bCs/>
              </w:rPr>
            </w:pPr>
            <w:r w:rsidRPr="000A01D5">
              <w:rPr>
                <w:rFonts w:ascii="Times New Roman" w:hAnsi="Times New Roman" w:cs="Times New Roman"/>
                <w:bCs/>
              </w:rPr>
              <w:t>Професійні чи технічні знання</w:t>
            </w:r>
          </w:p>
        </w:tc>
        <w:tc>
          <w:tcPr>
            <w:tcW w:w="6310" w:type="dxa"/>
          </w:tcPr>
          <w:p w14:paraId="7CC33FBE" w14:textId="4F8973FC" w:rsidR="00701245" w:rsidRPr="00AA678F" w:rsidRDefault="00AA678F" w:rsidP="00294D15">
            <w:pPr>
              <w:pStyle w:val="a9"/>
              <w:widowControl/>
              <w:numPr>
                <w:ilvl w:val="0"/>
                <w:numId w:val="22"/>
              </w:numPr>
              <w:tabs>
                <w:tab w:val="left" w:pos="1276"/>
              </w:tabs>
              <w:jc w:val="both"/>
              <w:rPr>
                <w:rFonts w:ascii="Times New Roman" w:hAnsi="Times New Roman"/>
              </w:rPr>
            </w:pPr>
            <w:r w:rsidRPr="00AA678F">
              <w:rPr>
                <w:rFonts w:ascii="Times New Roman" w:hAnsi="Times New Roman"/>
              </w:rPr>
              <w:t>Професійні знання та навички у сфері виконання завдань з моніторингу інтернет – ресурсів, засобів масової інформації, з формування позитивного сприйняття, популяризації</w:t>
            </w:r>
            <w:r w:rsidR="00812580">
              <w:rPr>
                <w:rFonts w:ascii="Times New Roman" w:hAnsi="Times New Roman"/>
              </w:rPr>
              <w:t xml:space="preserve"> установи</w:t>
            </w:r>
            <w:r w:rsidR="00701245" w:rsidRPr="00AA678F">
              <w:rPr>
                <w:rFonts w:ascii="Times New Roman" w:hAnsi="Times New Roman"/>
              </w:rPr>
              <w:t>.</w:t>
            </w:r>
          </w:p>
          <w:p w14:paraId="438BABCB" w14:textId="13C5088D" w:rsidR="00AA678F" w:rsidRPr="00AA678F" w:rsidRDefault="00AA678F" w:rsidP="00294D15">
            <w:pPr>
              <w:pStyle w:val="a9"/>
              <w:widowControl/>
              <w:numPr>
                <w:ilvl w:val="0"/>
                <w:numId w:val="22"/>
              </w:numPr>
              <w:tabs>
                <w:tab w:val="left" w:pos="1276"/>
              </w:tabs>
              <w:jc w:val="both"/>
              <w:rPr>
                <w:rFonts w:ascii="Times New Roman" w:hAnsi="Times New Roman"/>
              </w:rPr>
            </w:pPr>
            <w:r w:rsidRPr="00AA678F">
              <w:rPr>
                <w:rFonts w:ascii="Times New Roman" w:hAnsi="Times New Roman"/>
              </w:rPr>
              <w:t>Вміння адмініструвати офіційні веб – сайти, сторінки у соціальних мережах (</w:t>
            </w:r>
            <w:proofErr w:type="spellStart"/>
            <w:r w:rsidRPr="00AA678F">
              <w:rPr>
                <w:rFonts w:ascii="Times New Roman" w:hAnsi="Times New Roman"/>
              </w:rPr>
              <w:t>Facebook</w:t>
            </w:r>
            <w:proofErr w:type="spellEnd"/>
            <w:r w:rsidRPr="00AA678F">
              <w:rPr>
                <w:rFonts w:ascii="Times New Roman" w:hAnsi="Times New Roman"/>
              </w:rPr>
              <w:t xml:space="preserve">, </w:t>
            </w:r>
            <w:proofErr w:type="spellStart"/>
            <w:r w:rsidRPr="00AA678F">
              <w:rPr>
                <w:rFonts w:ascii="Times New Roman" w:hAnsi="Times New Roman"/>
              </w:rPr>
              <w:t>Twitter</w:t>
            </w:r>
            <w:proofErr w:type="spellEnd"/>
            <w:r w:rsidRPr="00AA678F">
              <w:rPr>
                <w:rFonts w:ascii="Times New Roman" w:hAnsi="Times New Roman"/>
              </w:rPr>
              <w:t xml:space="preserve">, </w:t>
            </w:r>
            <w:proofErr w:type="spellStart"/>
            <w:r w:rsidRPr="00AA678F">
              <w:rPr>
                <w:rFonts w:ascii="Times New Roman" w:hAnsi="Times New Roman"/>
              </w:rPr>
              <w:t>LinkedIn</w:t>
            </w:r>
            <w:proofErr w:type="spellEnd"/>
            <w:r w:rsidRPr="00AA678F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14:paraId="0FC37D8F" w14:textId="556028A7" w:rsidR="00AA678F" w:rsidRPr="00AA678F" w:rsidRDefault="00AA678F" w:rsidP="00294D15">
            <w:pPr>
              <w:pStyle w:val="a9"/>
              <w:widowControl/>
              <w:numPr>
                <w:ilvl w:val="0"/>
                <w:numId w:val="22"/>
              </w:numPr>
              <w:tabs>
                <w:tab w:val="left" w:pos="1276"/>
              </w:tabs>
              <w:jc w:val="both"/>
              <w:rPr>
                <w:rFonts w:ascii="Times New Roman" w:hAnsi="Times New Roman"/>
              </w:rPr>
            </w:pPr>
            <w:r w:rsidRPr="00AA678F">
              <w:rPr>
                <w:rFonts w:ascii="Times New Roman" w:hAnsi="Times New Roman"/>
              </w:rPr>
              <w:t>Досвід створення та написання релізів, новин, статей, блогів</w:t>
            </w:r>
            <w:r>
              <w:rPr>
                <w:rFonts w:ascii="Times New Roman" w:hAnsi="Times New Roman"/>
              </w:rPr>
              <w:t>.</w:t>
            </w:r>
          </w:p>
          <w:p w14:paraId="66171C10" w14:textId="224B4711" w:rsidR="00AA678F" w:rsidRPr="00AA678F" w:rsidRDefault="00AA678F" w:rsidP="00294D15">
            <w:pPr>
              <w:pStyle w:val="a9"/>
              <w:widowControl/>
              <w:numPr>
                <w:ilvl w:val="0"/>
                <w:numId w:val="22"/>
              </w:numPr>
              <w:tabs>
                <w:tab w:val="left" w:pos="1276"/>
              </w:tabs>
              <w:jc w:val="both"/>
              <w:rPr>
                <w:rFonts w:ascii="Times New Roman" w:hAnsi="Times New Roman"/>
              </w:rPr>
            </w:pPr>
            <w:r w:rsidRPr="00AA678F">
              <w:rPr>
                <w:rFonts w:ascii="Times New Roman" w:hAnsi="Times New Roman"/>
              </w:rPr>
              <w:t>Досвід роботи над презентаціями</w:t>
            </w:r>
            <w:r>
              <w:rPr>
                <w:rFonts w:ascii="Times New Roman" w:hAnsi="Times New Roman"/>
              </w:rPr>
              <w:t>.</w:t>
            </w:r>
          </w:p>
          <w:p w14:paraId="60B9330D" w14:textId="27315DA5" w:rsidR="00AA678F" w:rsidRPr="00AA678F" w:rsidRDefault="00AA678F" w:rsidP="00294D15">
            <w:pPr>
              <w:pStyle w:val="a9"/>
              <w:widowControl/>
              <w:numPr>
                <w:ilvl w:val="0"/>
                <w:numId w:val="22"/>
              </w:numPr>
              <w:tabs>
                <w:tab w:val="left" w:pos="1276"/>
              </w:tabs>
              <w:jc w:val="both"/>
              <w:rPr>
                <w:rFonts w:ascii="Times New Roman" w:hAnsi="Times New Roman"/>
              </w:rPr>
            </w:pPr>
            <w:r w:rsidRPr="00AA678F">
              <w:rPr>
                <w:rFonts w:ascii="Times New Roman" w:hAnsi="Times New Roman"/>
              </w:rPr>
              <w:t>Організація та проведення публічних заходів</w:t>
            </w:r>
            <w:r>
              <w:rPr>
                <w:rFonts w:ascii="Times New Roman" w:hAnsi="Times New Roman"/>
              </w:rPr>
              <w:t>.</w:t>
            </w:r>
          </w:p>
          <w:p w14:paraId="2A1F7EE2" w14:textId="20C95FCE" w:rsidR="00AA678F" w:rsidRPr="00AA678F" w:rsidRDefault="00AA678F" w:rsidP="00294D15">
            <w:pPr>
              <w:pStyle w:val="a9"/>
              <w:widowControl/>
              <w:numPr>
                <w:ilvl w:val="0"/>
                <w:numId w:val="22"/>
              </w:numPr>
              <w:tabs>
                <w:tab w:val="left" w:pos="1276"/>
              </w:tabs>
              <w:jc w:val="both"/>
              <w:rPr>
                <w:rFonts w:ascii="Times New Roman" w:hAnsi="Times New Roman"/>
              </w:rPr>
            </w:pPr>
            <w:r w:rsidRPr="00AA678F">
              <w:rPr>
                <w:rFonts w:ascii="Times New Roman" w:hAnsi="Times New Roman"/>
              </w:rPr>
              <w:t>Організація та проведення PR-кампаній</w:t>
            </w:r>
            <w:r>
              <w:rPr>
                <w:rFonts w:ascii="Times New Roman" w:hAnsi="Times New Roman"/>
              </w:rPr>
              <w:t>.</w:t>
            </w:r>
          </w:p>
          <w:p w14:paraId="7B5CCD5F" w14:textId="52F5B9FA" w:rsidR="00AA678F" w:rsidRPr="00AA678F" w:rsidRDefault="00AA678F" w:rsidP="00294D15">
            <w:pPr>
              <w:pStyle w:val="a9"/>
              <w:widowControl/>
              <w:numPr>
                <w:ilvl w:val="0"/>
                <w:numId w:val="22"/>
              </w:numPr>
              <w:tabs>
                <w:tab w:val="left" w:pos="1276"/>
              </w:tabs>
              <w:jc w:val="both"/>
              <w:rPr>
                <w:rFonts w:ascii="Times New Roman" w:hAnsi="Times New Roman"/>
              </w:rPr>
            </w:pPr>
            <w:r w:rsidRPr="00AA678F">
              <w:rPr>
                <w:rFonts w:ascii="Times New Roman" w:hAnsi="Times New Roman"/>
              </w:rPr>
              <w:lastRenderedPageBreak/>
              <w:t>Досвід розробки та реалізації комплексної PR-стратегії, плану комунікацій</w:t>
            </w:r>
            <w:r>
              <w:rPr>
                <w:rFonts w:ascii="Times New Roman" w:hAnsi="Times New Roman"/>
              </w:rPr>
              <w:t>.</w:t>
            </w:r>
          </w:p>
          <w:p w14:paraId="777B27C1" w14:textId="459F3F5D" w:rsidR="00AA678F" w:rsidRPr="00AA678F" w:rsidRDefault="00AA678F" w:rsidP="00294D15">
            <w:pPr>
              <w:pStyle w:val="a9"/>
              <w:widowControl/>
              <w:numPr>
                <w:ilvl w:val="0"/>
                <w:numId w:val="22"/>
              </w:numPr>
              <w:tabs>
                <w:tab w:val="left" w:pos="1276"/>
              </w:tabs>
              <w:jc w:val="both"/>
              <w:rPr>
                <w:rFonts w:ascii="Times New Roman" w:hAnsi="Times New Roman"/>
              </w:rPr>
            </w:pPr>
            <w:r w:rsidRPr="00AA678F">
              <w:rPr>
                <w:rFonts w:ascii="Times New Roman" w:hAnsi="Times New Roman"/>
              </w:rPr>
              <w:t>Досвід розробки та супроводу рекламних кампаній</w:t>
            </w:r>
            <w:r>
              <w:rPr>
                <w:rFonts w:ascii="Times New Roman" w:hAnsi="Times New Roman"/>
              </w:rPr>
              <w:t>.</w:t>
            </w:r>
          </w:p>
          <w:p w14:paraId="05C79A03" w14:textId="3967124F" w:rsidR="00AA678F" w:rsidRPr="00AA678F" w:rsidRDefault="00AA678F" w:rsidP="00294D15">
            <w:pPr>
              <w:pStyle w:val="a9"/>
              <w:widowControl/>
              <w:numPr>
                <w:ilvl w:val="0"/>
                <w:numId w:val="22"/>
              </w:numPr>
              <w:tabs>
                <w:tab w:val="left" w:pos="1276"/>
              </w:tabs>
              <w:jc w:val="both"/>
              <w:rPr>
                <w:rFonts w:ascii="Times New Roman" w:hAnsi="Times New Roman"/>
              </w:rPr>
            </w:pPr>
            <w:r w:rsidRPr="00AA678F">
              <w:rPr>
                <w:rFonts w:ascii="Times New Roman" w:hAnsi="Times New Roman"/>
              </w:rPr>
              <w:t>Досвід роботи в режимі багатозадачності</w:t>
            </w:r>
            <w:r>
              <w:rPr>
                <w:rFonts w:ascii="Times New Roman" w:hAnsi="Times New Roman"/>
              </w:rPr>
              <w:t>.</w:t>
            </w:r>
          </w:p>
          <w:p w14:paraId="56C39D43" w14:textId="77777777" w:rsidR="00AA678F" w:rsidRDefault="00AA678F" w:rsidP="00294D15">
            <w:pPr>
              <w:pStyle w:val="a9"/>
              <w:widowControl/>
              <w:numPr>
                <w:ilvl w:val="0"/>
                <w:numId w:val="22"/>
              </w:numPr>
              <w:tabs>
                <w:tab w:val="left" w:pos="1276"/>
              </w:tabs>
              <w:jc w:val="both"/>
              <w:rPr>
                <w:rFonts w:ascii="Times New Roman" w:hAnsi="Times New Roman"/>
              </w:rPr>
            </w:pPr>
            <w:r w:rsidRPr="00AA678F">
              <w:rPr>
                <w:rFonts w:ascii="Times New Roman" w:hAnsi="Times New Roman"/>
              </w:rPr>
              <w:t xml:space="preserve">Володіння комп’ютером – рівень досвідченого користувача; робота з офісним пакетом Microsoft Office (Word, Excel, Outlook Express, </w:t>
            </w:r>
            <w:proofErr w:type="spellStart"/>
            <w:r w:rsidRPr="00AA678F">
              <w:rPr>
                <w:rFonts w:ascii="Times New Roman" w:hAnsi="Times New Roman"/>
              </w:rPr>
              <w:t>Power</w:t>
            </w:r>
            <w:proofErr w:type="spellEnd"/>
            <w:r w:rsidRPr="00AA678F">
              <w:rPr>
                <w:rFonts w:ascii="Times New Roman" w:hAnsi="Times New Roman"/>
              </w:rPr>
              <w:t xml:space="preserve"> </w:t>
            </w:r>
            <w:proofErr w:type="spellStart"/>
            <w:r w:rsidRPr="00AA678F">
              <w:rPr>
                <w:rFonts w:ascii="Times New Roman" w:hAnsi="Times New Roman"/>
              </w:rPr>
              <w:t>Point</w:t>
            </w:r>
            <w:proofErr w:type="spellEnd"/>
            <w:r w:rsidRPr="00AA678F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14:paraId="45FAAB58" w14:textId="63D19939" w:rsidR="00294D15" w:rsidRPr="00AA678F" w:rsidRDefault="00294D15" w:rsidP="00294D15">
            <w:pPr>
              <w:widowControl/>
              <w:numPr>
                <w:ilvl w:val="0"/>
                <w:numId w:val="22"/>
              </w:numPr>
              <w:spacing w:before="100" w:beforeAutospacing="1" w:after="75"/>
              <w:rPr>
                <w:rFonts w:ascii="Times New Roman" w:hAnsi="Times New Roman"/>
              </w:rPr>
            </w:pPr>
            <w:r w:rsidRPr="00294D15">
              <w:rPr>
                <w:rFonts w:ascii="Times New Roman" w:hAnsi="Times New Roman"/>
              </w:rPr>
              <w:t>Знання англійської мови на рівні, що дозволяє вести професійну комунікацію.</w:t>
            </w:r>
          </w:p>
        </w:tc>
      </w:tr>
    </w:tbl>
    <w:p w14:paraId="11AF1DDC" w14:textId="77777777" w:rsidR="00AA41B3" w:rsidRPr="00782232" w:rsidRDefault="00AA41B3" w:rsidP="001330BA">
      <w:pPr>
        <w:rPr>
          <w:rFonts w:ascii="Times New Roman" w:hAnsi="Times New Roman" w:cs="Times New Roman"/>
          <w:sz w:val="6"/>
          <w:szCs w:val="6"/>
        </w:rPr>
      </w:pPr>
    </w:p>
    <w:p w14:paraId="06192D95" w14:textId="77777777" w:rsidR="004E7ABD" w:rsidRPr="00782232" w:rsidRDefault="004E7ABD" w:rsidP="001330BA">
      <w:pPr>
        <w:rPr>
          <w:rFonts w:ascii="Times New Roman" w:hAnsi="Times New Roman" w:cs="Times New Roman"/>
          <w:sz w:val="6"/>
          <w:szCs w:val="6"/>
        </w:rPr>
      </w:pPr>
    </w:p>
    <w:p w14:paraId="0EF66A80" w14:textId="08DC9F90" w:rsidR="00E85A23" w:rsidRDefault="00E85A23" w:rsidP="001330BA">
      <w:pPr>
        <w:tabs>
          <w:tab w:val="left" w:pos="10080"/>
        </w:tabs>
        <w:rPr>
          <w:rFonts w:ascii="Times New Roman" w:hAnsi="Times New Roman" w:cs="Times New Roman"/>
          <w:b/>
          <w:sz w:val="14"/>
          <w:szCs w:val="28"/>
        </w:rPr>
      </w:pPr>
    </w:p>
    <w:p w14:paraId="12E212CF" w14:textId="77777777" w:rsidR="00656FBE" w:rsidRDefault="00656FBE" w:rsidP="001330BA">
      <w:pPr>
        <w:tabs>
          <w:tab w:val="left" w:pos="10080"/>
        </w:tabs>
        <w:rPr>
          <w:rFonts w:ascii="Times New Roman" w:hAnsi="Times New Roman" w:cs="Times New Roman"/>
          <w:b/>
          <w:sz w:val="14"/>
          <w:szCs w:val="28"/>
        </w:rPr>
      </w:pPr>
    </w:p>
    <w:sectPr w:rsidR="00656FBE" w:rsidSect="00EB05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5756" w14:textId="77777777" w:rsidR="00A44F2C" w:rsidRDefault="00A44F2C" w:rsidP="0076449E">
      <w:r>
        <w:separator/>
      </w:r>
    </w:p>
  </w:endnote>
  <w:endnote w:type="continuationSeparator" w:id="0">
    <w:p w14:paraId="5E7ACD5D" w14:textId="77777777" w:rsidR="00A44F2C" w:rsidRDefault="00A44F2C" w:rsidP="0076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BF0A" w14:textId="77777777" w:rsidR="0076449E" w:rsidRDefault="0076449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6847" w14:textId="77777777" w:rsidR="0076449E" w:rsidRDefault="0076449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A4ED" w14:textId="77777777" w:rsidR="0076449E" w:rsidRDefault="0076449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2D603" w14:textId="77777777" w:rsidR="00A44F2C" w:rsidRDefault="00A44F2C" w:rsidP="0076449E">
      <w:r>
        <w:separator/>
      </w:r>
    </w:p>
  </w:footnote>
  <w:footnote w:type="continuationSeparator" w:id="0">
    <w:p w14:paraId="7A149D80" w14:textId="77777777" w:rsidR="00A44F2C" w:rsidRDefault="00A44F2C" w:rsidP="0076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7833" w14:textId="77777777" w:rsidR="0076449E" w:rsidRDefault="0076449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3691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CCFCC9" w14:textId="2521300B" w:rsidR="0076449E" w:rsidRPr="0076449E" w:rsidRDefault="0076449E">
        <w:pPr>
          <w:pStyle w:val="aa"/>
          <w:jc w:val="center"/>
          <w:rPr>
            <w:rFonts w:ascii="Times New Roman" w:hAnsi="Times New Roman" w:cs="Times New Roman"/>
          </w:rPr>
        </w:pPr>
        <w:r w:rsidRPr="0076449E">
          <w:rPr>
            <w:rFonts w:ascii="Times New Roman" w:hAnsi="Times New Roman" w:cs="Times New Roman"/>
          </w:rPr>
          <w:fldChar w:fldCharType="begin"/>
        </w:r>
        <w:r w:rsidRPr="0076449E">
          <w:rPr>
            <w:rFonts w:ascii="Times New Roman" w:hAnsi="Times New Roman" w:cs="Times New Roman"/>
          </w:rPr>
          <w:instrText>PAGE   \* MERGEFORMAT</w:instrText>
        </w:r>
        <w:r w:rsidRPr="0076449E">
          <w:rPr>
            <w:rFonts w:ascii="Times New Roman" w:hAnsi="Times New Roman" w:cs="Times New Roman"/>
          </w:rPr>
          <w:fldChar w:fldCharType="separate"/>
        </w:r>
        <w:r w:rsidR="000A01D5">
          <w:rPr>
            <w:rFonts w:ascii="Times New Roman" w:hAnsi="Times New Roman" w:cs="Times New Roman"/>
            <w:noProof/>
          </w:rPr>
          <w:t>4</w:t>
        </w:r>
        <w:r w:rsidRPr="0076449E">
          <w:rPr>
            <w:rFonts w:ascii="Times New Roman" w:hAnsi="Times New Roman" w:cs="Times New Roman"/>
          </w:rPr>
          <w:fldChar w:fldCharType="end"/>
        </w:r>
      </w:p>
    </w:sdtContent>
  </w:sdt>
  <w:p w14:paraId="270AA0A9" w14:textId="77777777" w:rsidR="0076449E" w:rsidRDefault="0076449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A513" w14:textId="77777777" w:rsidR="0076449E" w:rsidRDefault="007644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9AC"/>
    <w:multiLevelType w:val="multilevel"/>
    <w:tmpl w:val="39CC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534B4"/>
    <w:multiLevelType w:val="hybridMultilevel"/>
    <w:tmpl w:val="2562958A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257"/>
    <w:multiLevelType w:val="hybridMultilevel"/>
    <w:tmpl w:val="4E80D8AE"/>
    <w:lvl w:ilvl="0" w:tplc="02421C9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8B05D8F"/>
    <w:multiLevelType w:val="hybridMultilevel"/>
    <w:tmpl w:val="F1781C88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233F5"/>
    <w:multiLevelType w:val="hybridMultilevel"/>
    <w:tmpl w:val="FC68D09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27C7A"/>
    <w:multiLevelType w:val="hybridMultilevel"/>
    <w:tmpl w:val="3142087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024A9"/>
    <w:multiLevelType w:val="multilevel"/>
    <w:tmpl w:val="4DDE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F44B94"/>
    <w:multiLevelType w:val="hybridMultilevel"/>
    <w:tmpl w:val="43546164"/>
    <w:lvl w:ilvl="0" w:tplc="5510CF6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E1C17F4"/>
    <w:multiLevelType w:val="hybridMultilevel"/>
    <w:tmpl w:val="423673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5409E"/>
    <w:multiLevelType w:val="hybridMultilevel"/>
    <w:tmpl w:val="9B244AAE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D0E432">
      <w:numFmt w:val="bullet"/>
      <w:lvlText w:val="-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67872"/>
    <w:multiLevelType w:val="hybridMultilevel"/>
    <w:tmpl w:val="9D2C4FC0"/>
    <w:lvl w:ilvl="0" w:tplc="9382608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02EDC"/>
    <w:multiLevelType w:val="hybridMultilevel"/>
    <w:tmpl w:val="F2649AA4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00C86"/>
    <w:multiLevelType w:val="hybridMultilevel"/>
    <w:tmpl w:val="4ECC784A"/>
    <w:lvl w:ilvl="0" w:tplc="36EEA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B69B4"/>
    <w:multiLevelType w:val="hybridMultilevel"/>
    <w:tmpl w:val="FC3636AE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6" w15:restartNumberingAfterBreak="0">
    <w:nsid w:val="54CA14BC"/>
    <w:multiLevelType w:val="hybridMultilevel"/>
    <w:tmpl w:val="6162753A"/>
    <w:lvl w:ilvl="0" w:tplc="2E88A702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A2529"/>
    <w:multiLevelType w:val="hybridMultilevel"/>
    <w:tmpl w:val="B9C40B6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D7BE7"/>
    <w:multiLevelType w:val="hybridMultilevel"/>
    <w:tmpl w:val="E7C6223A"/>
    <w:lvl w:ilvl="0" w:tplc="723ABCFA">
      <w:numFmt w:val="bullet"/>
      <w:lvlText w:val="-"/>
      <w:lvlJc w:val="left"/>
      <w:pPr>
        <w:ind w:left="581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9" w15:restartNumberingAfterBreak="0">
    <w:nsid w:val="642404AA"/>
    <w:multiLevelType w:val="hybridMultilevel"/>
    <w:tmpl w:val="E34A4A66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31E06"/>
    <w:multiLevelType w:val="hybridMultilevel"/>
    <w:tmpl w:val="4972114C"/>
    <w:lvl w:ilvl="0" w:tplc="CF36F9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sz w:val="24"/>
        <w:szCs w:val="24"/>
      </w:rPr>
    </w:lvl>
    <w:lvl w:ilvl="1" w:tplc="CF36F990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hint="default"/>
        <w:b w:val="0"/>
        <w:sz w:val="24"/>
        <w:szCs w:val="24"/>
      </w:rPr>
    </w:lvl>
    <w:lvl w:ilvl="2" w:tplc="0422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014BB0"/>
    <w:multiLevelType w:val="hybridMultilevel"/>
    <w:tmpl w:val="E72295C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E29AF"/>
    <w:multiLevelType w:val="multilevel"/>
    <w:tmpl w:val="9410CAD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C12979"/>
    <w:multiLevelType w:val="hybridMultilevel"/>
    <w:tmpl w:val="A4A871D6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D0DDA"/>
    <w:multiLevelType w:val="hybridMultilevel"/>
    <w:tmpl w:val="49D868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13BB3"/>
    <w:multiLevelType w:val="hybridMultilevel"/>
    <w:tmpl w:val="22208318"/>
    <w:lvl w:ilvl="0" w:tplc="723ABC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1548A"/>
    <w:multiLevelType w:val="hybridMultilevel"/>
    <w:tmpl w:val="EF24C5A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254466">
    <w:abstractNumId w:val="19"/>
  </w:num>
  <w:num w:numId="2" w16cid:durableId="1223516454">
    <w:abstractNumId w:val="14"/>
  </w:num>
  <w:num w:numId="3" w16cid:durableId="1500273821">
    <w:abstractNumId w:val="9"/>
  </w:num>
  <w:num w:numId="4" w16cid:durableId="768745547">
    <w:abstractNumId w:val="27"/>
  </w:num>
  <w:num w:numId="5" w16cid:durableId="512185018">
    <w:abstractNumId w:val="24"/>
  </w:num>
  <w:num w:numId="6" w16cid:durableId="834226300">
    <w:abstractNumId w:val="23"/>
  </w:num>
  <w:num w:numId="7" w16cid:durableId="963271290">
    <w:abstractNumId w:val="12"/>
  </w:num>
  <w:num w:numId="8" w16cid:durableId="1983344118">
    <w:abstractNumId w:val="8"/>
  </w:num>
  <w:num w:numId="9" w16cid:durableId="2078631305">
    <w:abstractNumId w:val="5"/>
  </w:num>
  <w:num w:numId="10" w16cid:durableId="1494906795">
    <w:abstractNumId w:val="15"/>
  </w:num>
  <w:num w:numId="11" w16cid:durableId="1669334153">
    <w:abstractNumId w:val="17"/>
  </w:num>
  <w:num w:numId="12" w16cid:durableId="283775927">
    <w:abstractNumId w:val="16"/>
  </w:num>
  <w:num w:numId="13" w16cid:durableId="1277759057">
    <w:abstractNumId w:val="11"/>
  </w:num>
  <w:num w:numId="14" w16cid:durableId="235824404">
    <w:abstractNumId w:val="1"/>
  </w:num>
  <w:num w:numId="15" w16cid:durableId="1914461071">
    <w:abstractNumId w:val="26"/>
  </w:num>
  <w:num w:numId="16" w16cid:durableId="804784880">
    <w:abstractNumId w:val="21"/>
  </w:num>
  <w:num w:numId="17" w16cid:durableId="991104591">
    <w:abstractNumId w:val="4"/>
  </w:num>
  <w:num w:numId="18" w16cid:durableId="842470796">
    <w:abstractNumId w:val="13"/>
  </w:num>
  <w:num w:numId="19" w16cid:durableId="1255548385">
    <w:abstractNumId w:val="2"/>
  </w:num>
  <w:num w:numId="20" w16cid:durableId="714504227">
    <w:abstractNumId w:val="18"/>
  </w:num>
  <w:num w:numId="21" w16cid:durableId="1490554507">
    <w:abstractNumId w:val="25"/>
  </w:num>
  <w:num w:numId="22" w16cid:durableId="76249246">
    <w:abstractNumId w:val="3"/>
  </w:num>
  <w:num w:numId="23" w16cid:durableId="259605326">
    <w:abstractNumId w:val="20"/>
  </w:num>
  <w:num w:numId="24" w16cid:durableId="2004311710">
    <w:abstractNumId w:val="6"/>
  </w:num>
  <w:num w:numId="25" w16cid:durableId="1349286011">
    <w:abstractNumId w:val="7"/>
  </w:num>
  <w:num w:numId="26" w16cid:durableId="419908298">
    <w:abstractNumId w:val="10"/>
  </w:num>
  <w:num w:numId="27" w16cid:durableId="1005092848">
    <w:abstractNumId w:val="22"/>
  </w:num>
  <w:num w:numId="28" w16cid:durableId="67603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190"/>
    <w:rsid w:val="00007A55"/>
    <w:rsid w:val="000302B4"/>
    <w:rsid w:val="0004263F"/>
    <w:rsid w:val="00077E3F"/>
    <w:rsid w:val="00096280"/>
    <w:rsid w:val="000A01D5"/>
    <w:rsid w:val="000B1812"/>
    <w:rsid w:val="000B19C4"/>
    <w:rsid w:val="000B7720"/>
    <w:rsid w:val="000C0087"/>
    <w:rsid w:val="000C4165"/>
    <w:rsid w:val="000D166E"/>
    <w:rsid w:val="00104190"/>
    <w:rsid w:val="001179F2"/>
    <w:rsid w:val="001330BA"/>
    <w:rsid w:val="00137C68"/>
    <w:rsid w:val="00142D49"/>
    <w:rsid w:val="00150777"/>
    <w:rsid w:val="001B141C"/>
    <w:rsid w:val="001B4435"/>
    <w:rsid w:val="001C0A4A"/>
    <w:rsid w:val="001D766C"/>
    <w:rsid w:val="001F3ADA"/>
    <w:rsid w:val="002379FB"/>
    <w:rsid w:val="002432D1"/>
    <w:rsid w:val="00281576"/>
    <w:rsid w:val="00294D15"/>
    <w:rsid w:val="00294F1A"/>
    <w:rsid w:val="002F1654"/>
    <w:rsid w:val="003370FC"/>
    <w:rsid w:val="00351CCE"/>
    <w:rsid w:val="003556DC"/>
    <w:rsid w:val="00356E4B"/>
    <w:rsid w:val="00390DDC"/>
    <w:rsid w:val="003968CF"/>
    <w:rsid w:val="003B61CC"/>
    <w:rsid w:val="003D0E00"/>
    <w:rsid w:val="003D79B0"/>
    <w:rsid w:val="003F6054"/>
    <w:rsid w:val="004109CC"/>
    <w:rsid w:val="00415B22"/>
    <w:rsid w:val="00447226"/>
    <w:rsid w:val="00453C67"/>
    <w:rsid w:val="004579FA"/>
    <w:rsid w:val="00463479"/>
    <w:rsid w:val="004650EC"/>
    <w:rsid w:val="004D0653"/>
    <w:rsid w:val="004D1607"/>
    <w:rsid w:val="004E7ABD"/>
    <w:rsid w:val="004F5E79"/>
    <w:rsid w:val="00516282"/>
    <w:rsid w:val="00592B14"/>
    <w:rsid w:val="006033FD"/>
    <w:rsid w:val="00614666"/>
    <w:rsid w:val="00622419"/>
    <w:rsid w:val="0062491C"/>
    <w:rsid w:val="006440E9"/>
    <w:rsid w:val="0065429E"/>
    <w:rsid w:val="00656FBE"/>
    <w:rsid w:val="00664B95"/>
    <w:rsid w:val="00667254"/>
    <w:rsid w:val="0067028E"/>
    <w:rsid w:val="00686B11"/>
    <w:rsid w:val="006A4B55"/>
    <w:rsid w:val="006A6A31"/>
    <w:rsid w:val="006C4F5B"/>
    <w:rsid w:val="006D6A9D"/>
    <w:rsid w:val="006D7D37"/>
    <w:rsid w:val="006E471D"/>
    <w:rsid w:val="00701245"/>
    <w:rsid w:val="00726E78"/>
    <w:rsid w:val="0076270F"/>
    <w:rsid w:val="0076449E"/>
    <w:rsid w:val="0076454A"/>
    <w:rsid w:val="00776AAE"/>
    <w:rsid w:val="00782232"/>
    <w:rsid w:val="007A6E01"/>
    <w:rsid w:val="007A7B22"/>
    <w:rsid w:val="007B12AB"/>
    <w:rsid w:val="007C0A57"/>
    <w:rsid w:val="007D218E"/>
    <w:rsid w:val="007E7050"/>
    <w:rsid w:val="00812580"/>
    <w:rsid w:val="00814879"/>
    <w:rsid w:val="008249B5"/>
    <w:rsid w:val="00824C6D"/>
    <w:rsid w:val="00861296"/>
    <w:rsid w:val="00861E94"/>
    <w:rsid w:val="008A0A14"/>
    <w:rsid w:val="008C11D3"/>
    <w:rsid w:val="008C4B69"/>
    <w:rsid w:val="008D1A35"/>
    <w:rsid w:val="008F0D78"/>
    <w:rsid w:val="00900BCD"/>
    <w:rsid w:val="009023B9"/>
    <w:rsid w:val="0091278B"/>
    <w:rsid w:val="00920D4A"/>
    <w:rsid w:val="00964FC2"/>
    <w:rsid w:val="00976718"/>
    <w:rsid w:val="009C5B92"/>
    <w:rsid w:val="009D3535"/>
    <w:rsid w:val="009D6E6C"/>
    <w:rsid w:val="009E3AAB"/>
    <w:rsid w:val="00A02DA7"/>
    <w:rsid w:val="00A07621"/>
    <w:rsid w:val="00A22761"/>
    <w:rsid w:val="00A30157"/>
    <w:rsid w:val="00A400A9"/>
    <w:rsid w:val="00A44F2C"/>
    <w:rsid w:val="00A45080"/>
    <w:rsid w:val="00A72847"/>
    <w:rsid w:val="00A86840"/>
    <w:rsid w:val="00A942A2"/>
    <w:rsid w:val="00A944AC"/>
    <w:rsid w:val="00AA26EE"/>
    <w:rsid w:val="00AA41B3"/>
    <w:rsid w:val="00AA51DF"/>
    <w:rsid w:val="00AA678F"/>
    <w:rsid w:val="00AA6800"/>
    <w:rsid w:val="00AA799B"/>
    <w:rsid w:val="00AC4E75"/>
    <w:rsid w:val="00AE1A7D"/>
    <w:rsid w:val="00B46143"/>
    <w:rsid w:val="00B46564"/>
    <w:rsid w:val="00B54AA5"/>
    <w:rsid w:val="00B665B2"/>
    <w:rsid w:val="00B923FB"/>
    <w:rsid w:val="00BD7391"/>
    <w:rsid w:val="00BE1839"/>
    <w:rsid w:val="00C04C5D"/>
    <w:rsid w:val="00C07E8C"/>
    <w:rsid w:val="00C12903"/>
    <w:rsid w:val="00C13D65"/>
    <w:rsid w:val="00C16F4D"/>
    <w:rsid w:val="00C24A48"/>
    <w:rsid w:val="00C57DFC"/>
    <w:rsid w:val="00C76DF3"/>
    <w:rsid w:val="00CD5700"/>
    <w:rsid w:val="00CD5DD0"/>
    <w:rsid w:val="00CD60A9"/>
    <w:rsid w:val="00D24B86"/>
    <w:rsid w:val="00D62F7F"/>
    <w:rsid w:val="00D82762"/>
    <w:rsid w:val="00D84487"/>
    <w:rsid w:val="00DA11A4"/>
    <w:rsid w:val="00E04989"/>
    <w:rsid w:val="00E2100C"/>
    <w:rsid w:val="00E36317"/>
    <w:rsid w:val="00E40685"/>
    <w:rsid w:val="00E74326"/>
    <w:rsid w:val="00E85A23"/>
    <w:rsid w:val="00EA3249"/>
    <w:rsid w:val="00EB0556"/>
    <w:rsid w:val="00F1305F"/>
    <w:rsid w:val="00F85A50"/>
    <w:rsid w:val="00FA6E60"/>
    <w:rsid w:val="00FD662E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8B3D"/>
  <w15:chartTrackingRefBased/>
  <w15:docId w15:val="{47F21172-B46B-415E-840C-CEB55A35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53C6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3">
    <w:name w:val="heading 3"/>
    <w:basedOn w:val="a"/>
    <w:link w:val="30"/>
    <w:uiPriority w:val="9"/>
    <w:qFormat/>
    <w:rsid w:val="0078223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10419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Інше_"/>
    <w:basedOn w:val="a0"/>
    <w:link w:val="a5"/>
    <w:rsid w:val="001041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ий текст1"/>
    <w:basedOn w:val="a"/>
    <w:link w:val="a3"/>
    <w:rsid w:val="0010419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Інше"/>
    <w:basedOn w:val="a"/>
    <w:link w:val="a4"/>
    <w:rsid w:val="0010419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Normal (Web)"/>
    <w:basedOn w:val="a"/>
    <w:rsid w:val="001041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10419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04190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a9">
    <w:name w:val="List Paragraph"/>
    <w:basedOn w:val="a"/>
    <w:uiPriority w:val="34"/>
    <w:qFormat/>
    <w:rsid w:val="00824C6D"/>
    <w:pPr>
      <w:ind w:left="720"/>
      <w:contextualSpacing/>
    </w:pPr>
  </w:style>
  <w:style w:type="character" w:customStyle="1" w:styleId="rvts44">
    <w:name w:val="rvts44"/>
    <w:uiPriority w:val="99"/>
    <w:rsid w:val="00824C6D"/>
  </w:style>
  <w:style w:type="paragraph" w:styleId="aa">
    <w:name w:val="header"/>
    <w:basedOn w:val="a"/>
    <w:link w:val="ab"/>
    <w:uiPriority w:val="99"/>
    <w:unhideWhenUsed/>
    <w:rsid w:val="0076449E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76449E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c">
    <w:name w:val="footer"/>
    <w:basedOn w:val="a"/>
    <w:link w:val="ad"/>
    <w:uiPriority w:val="99"/>
    <w:unhideWhenUsed/>
    <w:rsid w:val="0076449E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76449E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customStyle="1" w:styleId="rvps14">
    <w:name w:val="rvps14"/>
    <w:basedOn w:val="a"/>
    <w:rsid w:val="00AA41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78223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e">
    <w:name w:val="Hyperlink"/>
    <w:basedOn w:val="a0"/>
    <w:uiPriority w:val="99"/>
    <w:unhideWhenUsed/>
    <w:rsid w:val="00782232"/>
    <w:rPr>
      <w:color w:val="0000FF"/>
      <w:u w:val="single"/>
    </w:rPr>
  </w:style>
  <w:style w:type="paragraph" w:customStyle="1" w:styleId="rvps2">
    <w:name w:val="rvps2"/>
    <w:basedOn w:val="a"/>
    <w:rsid w:val="00F130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0">
    <w:name w:val="Текст1"/>
    <w:basedOn w:val="a"/>
    <w:uiPriority w:val="99"/>
    <w:rsid w:val="00A86840"/>
    <w:rPr>
      <w:rFonts w:ascii="Courier New" w:eastAsia="Times New Roman" w:hAnsi="Courier New" w:cs="Times New Roman"/>
      <w:color w:val="auto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sfa.gov.u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5266</Words>
  <Characters>3003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Снитко Олена Константинівна</dc:creator>
  <cp:keywords/>
  <dc:description/>
  <cp:lastModifiedBy>Юлія Шевченко</cp:lastModifiedBy>
  <cp:revision>2</cp:revision>
  <cp:lastPrinted>2023-04-13T11:25:00Z</cp:lastPrinted>
  <dcterms:created xsi:type="dcterms:W3CDTF">2023-08-28T09:49:00Z</dcterms:created>
  <dcterms:modified xsi:type="dcterms:W3CDTF">2023-08-28T09:49:00Z</dcterms:modified>
</cp:coreProperties>
</file>