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7"/>
        <w:gridCol w:w="6967"/>
      </w:tblGrid>
      <w:tr w:rsidR="00B949C4" w:rsidRPr="006E7C90" w14:paraId="413C80D8" w14:textId="77777777" w:rsidTr="00B949C4">
        <w:trPr>
          <w:tblCellSpacing w:w="0" w:type="dxa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9782F" w14:textId="77777777" w:rsidR="00B949C4" w:rsidRPr="00E60902" w:rsidRDefault="00B949C4">
            <w:pPr>
              <w:pStyle w:val="st14"/>
              <w:rPr>
                <w:rStyle w:val="st42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484EF" w14:textId="77777777" w:rsidR="00B949C4" w:rsidRPr="00E60902" w:rsidRDefault="00B949C4">
            <w:pPr>
              <w:pStyle w:val="st14"/>
              <w:rPr>
                <w:rStyle w:val="st42"/>
              </w:rPr>
            </w:pPr>
            <w:r w:rsidRPr="00E60902">
              <w:rPr>
                <w:rStyle w:val="st42"/>
              </w:rPr>
              <w:t>Додаток 5</w:t>
            </w:r>
            <w:r w:rsidRPr="00E60902">
              <w:rPr>
                <w:rStyle w:val="st42"/>
              </w:rPr>
              <w:br/>
              <w:t>до Порядку прийняття рішення Радою</w:t>
            </w:r>
            <w:r w:rsidRPr="00E60902">
              <w:rPr>
                <w:rStyle w:val="st42"/>
              </w:rPr>
              <w:br/>
              <w:t>з державної підтримки кінематографії</w:t>
            </w:r>
            <w:r w:rsidRPr="00E60902">
              <w:rPr>
                <w:rStyle w:val="st42"/>
              </w:rPr>
              <w:br/>
              <w:t xml:space="preserve">про здійснення публічних </w:t>
            </w:r>
            <w:proofErr w:type="spellStart"/>
            <w:r w:rsidRPr="00E60902">
              <w:rPr>
                <w:rStyle w:val="st42"/>
              </w:rPr>
              <w:t>закупівель</w:t>
            </w:r>
            <w:proofErr w:type="spellEnd"/>
            <w:r w:rsidRPr="00E60902">
              <w:rPr>
                <w:rStyle w:val="st42"/>
              </w:rPr>
              <w:br/>
              <w:t xml:space="preserve">товарів, робіт і послуг, необхідних </w:t>
            </w:r>
            <w:r w:rsidRPr="00E60902">
              <w:rPr>
                <w:rStyle w:val="st42"/>
              </w:rPr>
              <w:br/>
              <w:t>для виробництва (створення)</w:t>
            </w:r>
            <w:r w:rsidRPr="00E60902">
              <w:rPr>
                <w:rStyle w:val="st42"/>
              </w:rPr>
              <w:br/>
              <w:t>документальних, просвітницьких,</w:t>
            </w:r>
            <w:r w:rsidRPr="00E60902">
              <w:rPr>
                <w:rStyle w:val="st42"/>
              </w:rPr>
              <w:br/>
              <w:t>анімаційних фільмів, фільмів для дитячої</w:t>
            </w:r>
            <w:r w:rsidRPr="00E60902">
              <w:rPr>
                <w:rStyle w:val="st42"/>
              </w:rPr>
              <w:br/>
              <w:t>аудиторії (з урахуванням художньої</w:t>
            </w:r>
            <w:r w:rsidRPr="00E60902">
              <w:rPr>
                <w:rStyle w:val="st42"/>
              </w:rPr>
              <w:br/>
              <w:t>та культурної значущості), фільмів</w:t>
            </w:r>
            <w:r w:rsidRPr="00E60902">
              <w:rPr>
                <w:rStyle w:val="st42"/>
              </w:rPr>
              <w:br/>
              <w:t>художньої та культурної значущості</w:t>
            </w:r>
            <w:r w:rsidRPr="00E60902">
              <w:rPr>
                <w:rStyle w:val="st42"/>
              </w:rPr>
              <w:br/>
              <w:t>(авторських фільмів) та фільмів-дебютів,</w:t>
            </w:r>
            <w:r w:rsidRPr="00E60902">
              <w:rPr>
                <w:rStyle w:val="st42"/>
              </w:rPr>
              <w:br/>
              <w:t>надання державної субсидії</w:t>
            </w:r>
            <w:r w:rsidRPr="00E60902">
              <w:rPr>
                <w:rStyle w:val="st42"/>
              </w:rPr>
              <w:br/>
              <w:t>на виробництво (створення) фільму</w:t>
            </w:r>
            <w:r w:rsidRPr="00E60902">
              <w:rPr>
                <w:rStyle w:val="st42"/>
              </w:rPr>
              <w:br/>
              <w:t xml:space="preserve">(ігрового, анімаційного тощо), </w:t>
            </w:r>
            <w:r w:rsidRPr="00E60902">
              <w:rPr>
                <w:rStyle w:val="st42"/>
              </w:rPr>
              <w:br/>
            </w:r>
            <w:r w:rsidR="000D5557" w:rsidRPr="00107E59">
              <w:rPr>
                <w:rStyle w:val="st42"/>
              </w:rPr>
              <w:t>т</w:t>
            </w:r>
            <w:r w:rsidRPr="00E60902">
              <w:rPr>
                <w:rStyle w:val="st42"/>
              </w:rPr>
              <w:t>елевізійного фільму, телевізійного серіалу</w:t>
            </w:r>
            <w:r w:rsidRPr="00E60902">
              <w:rPr>
                <w:rStyle w:val="st42"/>
              </w:rPr>
              <w:br/>
              <w:t>(пункт 6)</w:t>
            </w:r>
          </w:p>
        </w:tc>
      </w:tr>
    </w:tbl>
    <w:p w14:paraId="4927A4E7" w14:textId="2C76AE20" w:rsidR="00B949C4" w:rsidRPr="00E60902" w:rsidRDefault="00A6335B" w:rsidP="00B949C4">
      <w:pPr>
        <w:pStyle w:val="st12"/>
        <w:rPr>
          <w:rStyle w:val="st42"/>
          <w:b/>
        </w:rPr>
      </w:pPr>
      <w:r>
        <w:rPr>
          <w:rStyle w:val="st42"/>
          <w:b/>
        </w:rPr>
        <w:t>К</w:t>
      </w:r>
      <w:r w:rsidR="002B1C5B">
        <w:rPr>
          <w:rStyle w:val="st42"/>
          <w:b/>
        </w:rPr>
        <w:t>ошторис</w:t>
      </w:r>
      <w:r w:rsidR="00B949C4" w:rsidRPr="00E60902">
        <w:rPr>
          <w:rStyle w:val="st30"/>
          <w:b w:val="0"/>
        </w:rPr>
        <w:t xml:space="preserve">1 </w:t>
      </w:r>
      <w:r w:rsidR="00B949C4" w:rsidRPr="00E60902">
        <w:rPr>
          <w:rStyle w:val="st30"/>
          <w:b w:val="0"/>
        </w:rPr>
        <w:br/>
      </w:r>
      <w:r w:rsidR="00B949C4" w:rsidRPr="00E60902">
        <w:rPr>
          <w:rStyle w:val="st42"/>
          <w:b/>
        </w:rPr>
        <w:t>витрат на виробництво</w:t>
      </w:r>
      <w:r w:rsidR="001E3145">
        <w:rPr>
          <w:rStyle w:val="st42"/>
          <w:b/>
        </w:rPr>
        <w:t xml:space="preserve"> (створення)</w:t>
      </w:r>
      <w:r w:rsidR="00B949C4" w:rsidRPr="00E60902">
        <w:rPr>
          <w:rStyle w:val="st42"/>
          <w:b/>
        </w:rPr>
        <w:t xml:space="preserve"> фільму</w:t>
      </w:r>
      <w:r w:rsidR="001E3145">
        <w:rPr>
          <w:rStyle w:val="st42"/>
          <w:b/>
        </w:rPr>
        <w:t>/серіалу</w:t>
      </w:r>
    </w:p>
    <w:tbl>
      <w:tblPr>
        <w:tblW w:w="5000" w:type="pct"/>
        <w:tblCellSpacing w:w="-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0"/>
        <w:gridCol w:w="6898"/>
      </w:tblGrid>
      <w:tr w:rsidR="00B949C4" w:rsidRPr="00E60902" w14:paraId="12D968A1" w14:textId="77777777" w:rsidTr="00B949C4">
        <w:trPr>
          <w:trHeight w:val="60"/>
          <w:tblCellSpacing w:w="-8" w:type="dxa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EE01DF" w14:textId="14C1D375" w:rsidR="00B949C4" w:rsidRPr="00E60902" w:rsidRDefault="00B949C4">
            <w:pPr>
              <w:pStyle w:val="st14"/>
              <w:rPr>
                <w:rStyle w:val="st42"/>
              </w:rPr>
            </w:pPr>
            <w:r w:rsidRPr="00E60902">
              <w:rPr>
                <w:rStyle w:val="st42"/>
              </w:rPr>
              <w:t xml:space="preserve">Назва </w:t>
            </w:r>
            <w:proofErr w:type="spellStart"/>
            <w:r w:rsidRPr="00E60902">
              <w:rPr>
                <w:rStyle w:val="st42"/>
              </w:rPr>
              <w:t>кіноп</w:t>
            </w:r>
            <w:r w:rsidR="00806983">
              <w:rPr>
                <w:rStyle w:val="st42"/>
              </w:rPr>
              <w:t>роєкт</w:t>
            </w:r>
            <w:r w:rsidRPr="00E60902">
              <w:rPr>
                <w:rStyle w:val="st42"/>
              </w:rPr>
              <w:t>у</w:t>
            </w:r>
            <w:proofErr w:type="spellEnd"/>
          </w:p>
        </w:tc>
        <w:tc>
          <w:tcPr>
            <w:tcW w:w="69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A7439" w14:textId="77777777" w:rsidR="00B949C4" w:rsidRPr="00E60902" w:rsidRDefault="00B949C4">
            <w:pPr>
              <w:pStyle w:val="st9"/>
              <w:rPr>
                <w:rStyle w:val="st42"/>
              </w:rPr>
            </w:pPr>
            <w:r w:rsidRPr="00E60902">
              <w:rPr>
                <w:rStyle w:val="st42"/>
              </w:rPr>
              <w:t xml:space="preserve"> </w:t>
            </w:r>
          </w:p>
        </w:tc>
      </w:tr>
      <w:tr w:rsidR="00B949C4" w:rsidRPr="00E60902" w14:paraId="4580CFF5" w14:textId="77777777" w:rsidTr="00B949C4">
        <w:trPr>
          <w:trHeight w:val="60"/>
          <w:tblCellSpacing w:w="-8" w:type="dxa"/>
        </w:trPr>
        <w:tc>
          <w:tcPr>
            <w:tcW w:w="79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FABA0" w14:textId="77777777" w:rsidR="00B949C4" w:rsidRPr="00E60902" w:rsidRDefault="00B949C4">
            <w:pPr>
              <w:pStyle w:val="st14"/>
              <w:rPr>
                <w:rStyle w:val="st42"/>
              </w:rPr>
            </w:pPr>
            <w:r w:rsidRPr="00E60902">
              <w:rPr>
                <w:rStyle w:val="st42"/>
              </w:rPr>
              <w:t>Найменування суб’єкта кінематографії (виробника фільму)</w:t>
            </w:r>
          </w:p>
        </w:tc>
        <w:tc>
          <w:tcPr>
            <w:tcW w:w="69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7E95F" w14:textId="77777777" w:rsidR="00B949C4" w:rsidRPr="00E60902" w:rsidRDefault="00B949C4">
            <w:pPr>
              <w:pStyle w:val="st9"/>
              <w:rPr>
                <w:rStyle w:val="st42"/>
              </w:rPr>
            </w:pPr>
            <w:r w:rsidRPr="00E60902">
              <w:rPr>
                <w:rStyle w:val="st42"/>
              </w:rPr>
              <w:t xml:space="preserve"> </w:t>
            </w:r>
          </w:p>
        </w:tc>
      </w:tr>
    </w:tbl>
    <w:p w14:paraId="691CAFEB" w14:textId="77777777" w:rsidR="007C4861" w:rsidRDefault="007C4861">
      <w:pPr>
        <w:rPr>
          <w:lang w:val="uk-UA"/>
        </w:rPr>
      </w:pPr>
    </w:p>
    <w:tbl>
      <w:tblPr>
        <w:tblW w:w="5000" w:type="pct"/>
        <w:tblCellSpacing w:w="-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6239"/>
        <w:gridCol w:w="687"/>
        <w:gridCol w:w="687"/>
        <w:gridCol w:w="696"/>
        <w:gridCol w:w="687"/>
        <w:gridCol w:w="665"/>
        <w:gridCol w:w="687"/>
        <w:gridCol w:w="1131"/>
        <w:gridCol w:w="947"/>
        <w:gridCol w:w="1788"/>
      </w:tblGrid>
      <w:tr w:rsidR="007C4861" w:rsidRPr="00E60902" w14:paraId="0B7CAFD7" w14:textId="77777777" w:rsidTr="007C4861">
        <w:trPr>
          <w:cantSplit/>
          <w:trHeight w:val="2508"/>
          <w:tblCellSpacing w:w="-8" w:type="dxa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F3D167" w14:textId="77777777" w:rsidR="007C4861" w:rsidRPr="00E60902" w:rsidRDefault="007C4861" w:rsidP="0038495E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№</w:t>
            </w:r>
          </w:p>
        </w:tc>
        <w:tc>
          <w:tcPr>
            <w:tcW w:w="62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B50541" w14:textId="77777777" w:rsidR="007C4861" w:rsidRPr="00E60902" w:rsidRDefault="007C4861" w:rsidP="0038495E">
            <w:pPr>
              <w:pStyle w:val="st1"/>
              <w:rPr>
                <w:rStyle w:val="st58"/>
              </w:rPr>
            </w:pPr>
            <w:r w:rsidRPr="00E60902">
              <w:rPr>
                <w:rStyle w:val="st82"/>
              </w:rPr>
              <w:t>Статті витрат</w:t>
            </w:r>
            <w:r w:rsidRPr="00E60902">
              <w:rPr>
                <w:rStyle w:val="st5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0597683B" w14:textId="77777777" w:rsidR="007C4861" w:rsidRPr="00E60902" w:rsidRDefault="007C4861" w:rsidP="0038495E">
            <w:pPr>
              <w:pStyle w:val="st9"/>
              <w:ind w:right="113"/>
              <w:rPr>
                <w:rStyle w:val="st82"/>
              </w:rPr>
            </w:pPr>
            <w:r w:rsidRPr="00E60902">
              <w:rPr>
                <w:rStyle w:val="st82"/>
              </w:rPr>
              <w:t>Одиниця виміру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1C865C34" w14:textId="77777777" w:rsidR="007C4861" w:rsidRPr="00E60902" w:rsidRDefault="007C4861" w:rsidP="0038495E">
            <w:pPr>
              <w:pStyle w:val="st9"/>
              <w:ind w:right="113"/>
              <w:rPr>
                <w:rStyle w:val="st82"/>
              </w:rPr>
            </w:pPr>
            <w:r w:rsidRPr="00E60902">
              <w:rPr>
                <w:rStyle w:val="st82"/>
              </w:rPr>
              <w:t>Кількість одиниць</w:t>
            </w:r>
          </w:p>
        </w:tc>
        <w:tc>
          <w:tcPr>
            <w:tcW w:w="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698BF647" w14:textId="77777777" w:rsidR="007C4861" w:rsidRPr="00E60902" w:rsidRDefault="007C4861" w:rsidP="0038495E">
            <w:pPr>
              <w:pStyle w:val="st9"/>
              <w:ind w:right="113"/>
              <w:rPr>
                <w:rStyle w:val="st82"/>
              </w:rPr>
            </w:pPr>
            <w:r w:rsidRPr="00E60902">
              <w:rPr>
                <w:rStyle w:val="st82"/>
              </w:rPr>
              <w:t>Кількість осіб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3973F542" w14:textId="77777777" w:rsidR="007C4861" w:rsidRPr="00E60902" w:rsidRDefault="007C4861" w:rsidP="0038495E">
            <w:pPr>
              <w:pStyle w:val="st9"/>
              <w:ind w:right="113"/>
              <w:rPr>
                <w:rStyle w:val="st82"/>
              </w:rPr>
            </w:pPr>
            <w:r w:rsidRPr="00E60902">
              <w:rPr>
                <w:rStyle w:val="st82"/>
              </w:rPr>
              <w:t>Кількість змін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3094BB4C" w14:textId="77777777" w:rsidR="007C4861" w:rsidRPr="00E60902" w:rsidRDefault="007C4861" w:rsidP="0038495E">
            <w:pPr>
              <w:pStyle w:val="st9"/>
              <w:ind w:right="113"/>
              <w:rPr>
                <w:rStyle w:val="st82"/>
              </w:rPr>
            </w:pPr>
            <w:r w:rsidRPr="00E60902">
              <w:rPr>
                <w:rStyle w:val="st82"/>
              </w:rPr>
              <w:t>База нарахування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54E20FAD" w14:textId="77777777" w:rsidR="007C4861" w:rsidRPr="00E60902" w:rsidRDefault="007C4861" w:rsidP="0038495E">
            <w:pPr>
              <w:pStyle w:val="st9"/>
              <w:ind w:right="113"/>
              <w:rPr>
                <w:rStyle w:val="st82"/>
              </w:rPr>
            </w:pPr>
            <w:r w:rsidRPr="00E60902">
              <w:rPr>
                <w:rStyle w:val="st82"/>
              </w:rPr>
              <w:t>Всього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7F803B1B" w14:textId="77777777" w:rsidR="007C4861" w:rsidRPr="00E60902" w:rsidRDefault="007C4861" w:rsidP="0038495E">
            <w:pPr>
              <w:pStyle w:val="st9"/>
              <w:ind w:right="113"/>
              <w:rPr>
                <w:rStyle w:val="st82"/>
              </w:rPr>
            </w:pPr>
            <w:r w:rsidRPr="00E60902">
              <w:rPr>
                <w:rStyle w:val="st82"/>
              </w:rPr>
              <w:t>Разом за рахунок державної підтримки (Держкіно)</w:t>
            </w:r>
          </w:p>
        </w:tc>
        <w:tc>
          <w:tcPr>
            <w:tcW w:w="9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75688426" w14:textId="77777777" w:rsidR="007C4861" w:rsidRPr="00E60902" w:rsidRDefault="007C4861" w:rsidP="0038495E">
            <w:pPr>
              <w:pStyle w:val="st9"/>
              <w:ind w:right="113"/>
              <w:rPr>
                <w:rStyle w:val="st82"/>
              </w:rPr>
            </w:pPr>
            <w:r w:rsidRPr="00E60902">
              <w:rPr>
                <w:rStyle w:val="st82"/>
              </w:rPr>
              <w:t>Разом за рахунок інших джерел фінансування</w:t>
            </w:r>
          </w:p>
        </w:tc>
        <w:tc>
          <w:tcPr>
            <w:tcW w:w="18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A2A40F" w14:textId="77777777" w:rsidR="007C4861" w:rsidRPr="00E60902" w:rsidRDefault="007C4861" w:rsidP="0038495E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Примітка</w:t>
            </w:r>
          </w:p>
        </w:tc>
      </w:tr>
      <w:tr w:rsidR="000655C4" w:rsidRPr="00E60902" w14:paraId="25A1AE73" w14:textId="77777777" w:rsidTr="003774F8">
        <w:trPr>
          <w:cantSplit/>
          <w:trHeight w:val="291"/>
          <w:tblCellSpacing w:w="-8" w:type="dxa"/>
        </w:trPr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6C7B5" w14:textId="7B48EB4B" w:rsidR="000655C4" w:rsidRPr="00363D55" w:rsidRDefault="000655C4" w:rsidP="003774F8">
            <w:pPr>
              <w:pStyle w:val="st1"/>
              <w:spacing w:before="0" w:line="240" w:lineRule="atLeast"/>
              <w:rPr>
                <w:rStyle w:val="st82"/>
              </w:rPr>
            </w:pPr>
            <w:r w:rsidRPr="00363D55">
              <w:rPr>
                <w:rStyle w:val="st82"/>
              </w:rPr>
              <w:t>1</w:t>
            </w:r>
          </w:p>
        </w:tc>
        <w:tc>
          <w:tcPr>
            <w:tcW w:w="62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85215" w14:textId="3777A2BE" w:rsidR="000655C4" w:rsidRPr="00363D55" w:rsidRDefault="000655C4" w:rsidP="003774F8">
            <w:pPr>
              <w:pStyle w:val="st1"/>
              <w:spacing w:before="0" w:line="240" w:lineRule="atLeast"/>
              <w:rPr>
                <w:rStyle w:val="st82"/>
              </w:rPr>
            </w:pPr>
            <w:r w:rsidRPr="00363D55">
              <w:rPr>
                <w:rStyle w:val="st82"/>
              </w:rPr>
              <w:t>2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71B59C" w14:textId="03AB2EAA" w:rsidR="000655C4" w:rsidRPr="00363D55" w:rsidRDefault="000655C4" w:rsidP="003774F8">
            <w:pPr>
              <w:pStyle w:val="st9"/>
              <w:spacing w:after="0" w:line="240" w:lineRule="atLeast"/>
              <w:jc w:val="center"/>
              <w:rPr>
                <w:rStyle w:val="st82"/>
              </w:rPr>
            </w:pPr>
            <w:r w:rsidRPr="00363D55">
              <w:rPr>
                <w:rStyle w:val="st82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11489" w14:textId="5929E8DA" w:rsidR="000655C4" w:rsidRPr="00363D55" w:rsidRDefault="000655C4" w:rsidP="003774F8">
            <w:pPr>
              <w:pStyle w:val="st9"/>
              <w:spacing w:after="0" w:line="240" w:lineRule="atLeast"/>
              <w:jc w:val="center"/>
              <w:rPr>
                <w:rStyle w:val="st82"/>
              </w:rPr>
            </w:pPr>
            <w:r w:rsidRPr="00363D55">
              <w:rPr>
                <w:rStyle w:val="st82"/>
              </w:rPr>
              <w:t>4</w:t>
            </w:r>
          </w:p>
        </w:tc>
        <w:tc>
          <w:tcPr>
            <w:tcW w:w="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DB724" w14:textId="37D6DCC5" w:rsidR="000655C4" w:rsidRPr="00363D55" w:rsidRDefault="000655C4" w:rsidP="003774F8">
            <w:pPr>
              <w:pStyle w:val="st9"/>
              <w:spacing w:after="0" w:line="240" w:lineRule="atLeast"/>
              <w:jc w:val="center"/>
              <w:rPr>
                <w:rStyle w:val="st82"/>
              </w:rPr>
            </w:pPr>
            <w:r w:rsidRPr="00363D55">
              <w:rPr>
                <w:rStyle w:val="st82"/>
              </w:rPr>
              <w:t>5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B7C514" w14:textId="48E048C8" w:rsidR="000655C4" w:rsidRPr="00363D55" w:rsidRDefault="000655C4" w:rsidP="003774F8">
            <w:pPr>
              <w:pStyle w:val="st9"/>
              <w:spacing w:after="0" w:line="240" w:lineRule="atLeast"/>
              <w:jc w:val="center"/>
              <w:rPr>
                <w:rStyle w:val="st82"/>
              </w:rPr>
            </w:pPr>
            <w:r w:rsidRPr="00363D55">
              <w:rPr>
                <w:rStyle w:val="st82"/>
              </w:rPr>
              <w:t>6</w:t>
            </w:r>
          </w:p>
        </w:tc>
        <w:tc>
          <w:tcPr>
            <w:tcW w:w="6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108AC6" w14:textId="5F550AFA" w:rsidR="000655C4" w:rsidRPr="00363D55" w:rsidRDefault="000655C4" w:rsidP="003774F8">
            <w:pPr>
              <w:pStyle w:val="st9"/>
              <w:spacing w:after="0" w:line="240" w:lineRule="atLeast"/>
              <w:jc w:val="center"/>
              <w:rPr>
                <w:rStyle w:val="st82"/>
              </w:rPr>
            </w:pPr>
            <w:r w:rsidRPr="00363D55">
              <w:rPr>
                <w:rStyle w:val="st82"/>
              </w:rPr>
              <w:t>7</w:t>
            </w:r>
          </w:p>
        </w:tc>
        <w:tc>
          <w:tcPr>
            <w:tcW w:w="70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8A72B" w14:textId="5C930F5B" w:rsidR="000655C4" w:rsidRPr="00363D55" w:rsidRDefault="000655C4" w:rsidP="003774F8">
            <w:pPr>
              <w:pStyle w:val="st9"/>
              <w:spacing w:after="0" w:line="240" w:lineRule="atLeast"/>
              <w:jc w:val="center"/>
              <w:rPr>
                <w:rStyle w:val="st82"/>
              </w:rPr>
            </w:pPr>
            <w:r w:rsidRPr="00363D55">
              <w:rPr>
                <w:rStyle w:val="st82"/>
              </w:rPr>
              <w:t>8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20345" w14:textId="10C0FD8A" w:rsidR="000655C4" w:rsidRPr="00363D55" w:rsidRDefault="000655C4" w:rsidP="003774F8">
            <w:pPr>
              <w:pStyle w:val="st9"/>
              <w:spacing w:after="0" w:line="240" w:lineRule="atLeast"/>
              <w:jc w:val="center"/>
              <w:rPr>
                <w:rStyle w:val="st82"/>
              </w:rPr>
            </w:pPr>
            <w:r w:rsidRPr="00363D55">
              <w:rPr>
                <w:rStyle w:val="st82"/>
              </w:rPr>
              <w:t>9</w:t>
            </w:r>
          </w:p>
        </w:tc>
        <w:tc>
          <w:tcPr>
            <w:tcW w:w="96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4686C" w14:textId="4F16FE8F" w:rsidR="000655C4" w:rsidRPr="00363D55" w:rsidRDefault="000655C4" w:rsidP="003774F8">
            <w:pPr>
              <w:pStyle w:val="st9"/>
              <w:spacing w:after="0" w:line="240" w:lineRule="atLeast"/>
              <w:jc w:val="center"/>
              <w:rPr>
                <w:rStyle w:val="st82"/>
              </w:rPr>
            </w:pPr>
            <w:r w:rsidRPr="00363D55">
              <w:rPr>
                <w:rStyle w:val="st82"/>
              </w:rPr>
              <w:t>10</w:t>
            </w:r>
          </w:p>
        </w:tc>
        <w:tc>
          <w:tcPr>
            <w:tcW w:w="18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13" w:type="dxa"/>
            </w:tcMar>
            <w:vAlign w:val="center"/>
          </w:tcPr>
          <w:p w14:paraId="6F86E8E6" w14:textId="2476D0A1" w:rsidR="000655C4" w:rsidRPr="00363D55" w:rsidRDefault="000655C4" w:rsidP="003774F8">
            <w:pPr>
              <w:pStyle w:val="st1"/>
              <w:spacing w:before="0" w:line="240" w:lineRule="atLeast"/>
              <w:rPr>
                <w:rStyle w:val="st82"/>
              </w:rPr>
            </w:pPr>
            <w:r w:rsidRPr="00363D55">
              <w:rPr>
                <w:rStyle w:val="st82"/>
              </w:rPr>
              <w:t>11</w:t>
            </w:r>
          </w:p>
        </w:tc>
      </w:tr>
    </w:tbl>
    <w:p w14:paraId="44811614" w14:textId="77777777" w:rsidR="007C4861" w:rsidRPr="00E60902" w:rsidRDefault="007C4861">
      <w:pPr>
        <w:rPr>
          <w:lang w:val="uk-UA"/>
        </w:rPr>
      </w:pPr>
    </w:p>
    <w:tbl>
      <w:tblPr>
        <w:tblW w:w="5000" w:type="pct"/>
        <w:tblCellSpacing w:w="-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6239"/>
        <w:gridCol w:w="687"/>
        <w:gridCol w:w="687"/>
        <w:gridCol w:w="696"/>
        <w:gridCol w:w="687"/>
        <w:gridCol w:w="665"/>
        <w:gridCol w:w="687"/>
        <w:gridCol w:w="1131"/>
        <w:gridCol w:w="947"/>
        <w:gridCol w:w="1788"/>
      </w:tblGrid>
      <w:tr w:rsidR="00B949C4" w:rsidRPr="00E60902" w14:paraId="67A34A6B" w14:textId="77777777" w:rsidTr="007C4861">
        <w:trPr>
          <w:trHeight w:val="60"/>
          <w:tblHeader/>
          <w:tblCellSpacing w:w="-8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B5E5E" w14:textId="77777777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lastRenderedPageBreak/>
              <w:t>1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02606" w14:textId="77777777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2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BF80FB" w14:textId="77777777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3FDFD" w14:textId="77777777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F3C6D3" w14:textId="77777777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1F667E" w14:textId="77777777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6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ABC172" w14:textId="77777777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290BCE" w14:textId="77777777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8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6AC0F" w14:textId="77777777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9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F3AD90" w14:textId="77777777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10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7565FBB" w14:textId="77777777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11</w:t>
            </w:r>
          </w:p>
        </w:tc>
      </w:tr>
      <w:tr w:rsidR="00B949C4" w:rsidRPr="00E60902" w14:paraId="6FBAEF89" w14:textId="77777777" w:rsidTr="007C4861">
        <w:trPr>
          <w:trHeight w:val="120"/>
          <w:tblCellSpacing w:w="-8" w:type="dxa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6AE1A1" w14:textId="34A00FBC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1</w:t>
            </w:r>
          </w:p>
        </w:tc>
        <w:tc>
          <w:tcPr>
            <w:tcW w:w="6255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ED9D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Гонорар та авторська винагорода</w:t>
            </w:r>
          </w:p>
        </w:tc>
        <w:tc>
          <w:tcPr>
            <w:tcW w:w="703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9079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4316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8DDB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8EB26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E51F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A331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6B71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B075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single" w:sz="6" w:space="0" w:color="000000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52C2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7249706E" w14:textId="77777777" w:rsidTr="007C4861">
        <w:trPr>
          <w:trHeight w:val="12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45D24" w14:textId="704C27CE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2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F6306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Оплата праці та нарахування на оплату праці знімальної групи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ACE4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8804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E727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9580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3E66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BDF8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7B28A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3EDC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6CED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1E72BED5" w14:textId="77777777" w:rsidTr="007C4861">
        <w:trPr>
          <w:trHeight w:val="12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B2EDD" w14:textId="7101E21B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3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1945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Оплата витрат на відрядження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4FFC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5999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2DC7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0EFE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FC0E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7B41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B5625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BCC4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96E2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4D0BA795" w14:textId="77777777" w:rsidTr="007C4861">
        <w:trPr>
          <w:trHeight w:val="12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FB8DD" w14:textId="6DBFC553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4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3B4B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Оплата послуг: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81CA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F320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EA20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A2FC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77AD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1A2D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0E62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B1E8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F9E5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7279A7A4" w14:textId="77777777" w:rsidTr="007C4861">
        <w:trPr>
          <w:trHeight w:val="12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8EFB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824C7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1) обробки плівки;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BBE5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2761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8F95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2662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5E76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DBDA6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555AF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E564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1626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7B6DFDAF" w14:textId="77777777" w:rsidTr="007C4861">
        <w:trPr>
          <w:trHeight w:val="12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139B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ED93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2) переведення відео-зображення на кіноплівку;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F3F3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8D19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E231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505E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FE22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4DD3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6A2E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351C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60AE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1B417013" w14:textId="77777777" w:rsidTr="007C4861">
        <w:trPr>
          <w:trHeight w:val="12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A2FB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6479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3) копіювання фільму з носія на носій;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5553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2949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A4F1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861E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1624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49CA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9AE1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9A8B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B2D9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14B1A9C3" w14:textId="77777777" w:rsidTr="007C4861">
        <w:trPr>
          <w:trHeight w:val="12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5376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C6F7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4) перенесення цифрової інформації на носії;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C454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9841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E1A8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CD70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3136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BFC5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C1F4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8848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1803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1E2228A5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A4C2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80B0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5) виготовлення вихідних матеріалів фільму;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BA81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C5C1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A64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B00A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D5D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D7F4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8107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CB15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C707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6E7C90" w14:paraId="3BC3F52B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DFF0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CCAF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6) </w:t>
            </w:r>
            <w:proofErr w:type="spellStart"/>
            <w:r w:rsidRPr="00E60902">
              <w:rPr>
                <w:rStyle w:val="st82"/>
              </w:rPr>
              <w:t>кольорокорекції</w:t>
            </w:r>
            <w:proofErr w:type="spellEnd"/>
            <w:r w:rsidRPr="00E60902">
              <w:rPr>
                <w:rStyle w:val="st82"/>
              </w:rPr>
              <w:t>, створення комп</w:t>
            </w:r>
            <w:r w:rsidRPr="00E60902">
              <w:rPr>
                <w:rStyle w:val="st42"/>
              </w:rPr>
              <w:t>’</w:t>
            </w:r>
            <w:r w:rsidRPr="00E60902">
              <w:rPr>
                <w:rStyle w:val="st82"/>
              </w:rPr>
              <w:t>ютерної графіки, монтажу фільму, зберігання робочого матеріалу;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42EE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7B8A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3674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E311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E037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7CA5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A4AD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5EEC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605A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2C775858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1451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5693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7) забезпечення проведення звуко-, </w:t>
            </w:r>
            <w:proofErr w:type="spellStart"/>
            <w:r w:rsidRPr="00E60902">
              <w:rPr>
                <w:rStyle w:val="st82"/>
              </w:rPr>
              <w:t>фонозапису</w:t>
            </w:r>
            <w:proofErr w:type="spellEnd"/>
            <w:r w:rsidRPr="00E60902">
              <w:rPr>
                <w:rStyle w:val="st82"/>
              </w:rPr>
              <w:t xml:space="preserve">: виконання музики, </w:t>
            </w:r>
            <w:proofErr w:type="spellStart"/>
            <w:r w:rsidRPr="00E60902">
              <w:rPr>
                <w:rStyle w:val="st82"/>
              </w:rPr>
              <w:t>мовного</w:t>
            </w:r>
            <w:proofErr w:type="spellEnd"/>
            <w:r w:rsidRPr="00E60902">
              <w:rPr>
                <w:rStyle w:val="st82"/>
              </w:rPr>
              <w:t xml:space="preserve"> та шумового озвучування, перезапису;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22A3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B360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4C30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A892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CA49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20AD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6D4D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003D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F15E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72485456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4E84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EFFF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8) </w:t>
            </w:r>
            <w:proofErr w:type="spellStart"/>
            <w:r w:rsidRPr="00E60902">
              <w:rPr>
                <w:rStyle w:val="st82"/>
              </w:rPr>
              <w:t>саунддизайну</w:t>
            </w:r>
            <w:proofErr w:type="spellEnd"/>
            <w:r w:rsidRPr="00E60902">
              <w:rPr>
                <w:rStyle w:val="st82"/>
              </w:rPr>
              <w:t xml:space="preserve"> та зведення звукового ряду;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EBEC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9077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F7AB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3209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5E23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391D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1F0B1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F8983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363C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544550C6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84F2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1FC1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9) організації та забезпечення комбінованих зйомок, комп</w:t>
            </w:r>
            <w:r w:rsidRPr="00E60902">
              <w:rPr>
                <w:rStyle w:val="st42"/>
              </w:rPr>
              <w:t>’</w:t>
            </w:r>
            <w:r w:rsidRPr="00E60902">
              <w:rPr>
                <w:rStyle w:val="st82"/>
              </w:rPr>
              <w:t>ютерної обробки; створення титрів та заставки проєкту;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FCAA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F390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B5D6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5B9B3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ED33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ABCF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994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576E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EB57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08BF31BB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899B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ED16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10) виготовлення комп</w:t>
            </w:r>
            <w:r w:rsidRPr="00E60902">
              <w:rPr>
                <w:rStyle w:val="st42"/>
              </w:rPr>
              <w:t>’</w:t>
            </w:r>
            <w:r w:rsidRPr="00E60902">
              <w:rPr>
                <w:rStyle w:val="st82"/>
              </w:rPr>
              <w:t xml:space="preserve">ютерної графіки, спецефектів, </w:t>
            </w:r>
            <w:proofErr w:type="spellStart"/>
            <w:r w:rsidRPr="00E60902">
              <w:rPr>
                <w:rStyle w:val="st82"/>
              </w:rPr>
              <w:t>компоузингу</w:t>
            </w:r>
            <w:proofErr w:type="spellEnd"/>
            <w:r w:rsidRPr="00E60902">
              <w:rPr>
                <w:rStyle w:val="st82"/>
              </w:rPr>
              <w:t>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6381C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5C23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7E66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3E1EF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58EC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B3BEA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64D1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809D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EC74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10136C98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384F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19E4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11) підбору акторів, підбору локацій;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1BE6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1EFC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94D6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B88F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3359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AC57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6D66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B00D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CC58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4D70F0DA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9C9C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FF9B5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12) </w:t>
            </w:r>
            <w:proofErr w:type="spellStart"/>
            <w:r w:rsidRPr="00E60902">
              <w:rPr>
                <w:rStyle w:val="st82"/>
              </w:rPr>
              <w:t>декораційно</w:t>
            </w:r>
            <w:proofErr w:type="spellEnd"/>
            <w:r w:rsidRPr="00E60902">
              <w:rPr>
                <w:rStyle w:val="st82"/>
              </w:rPr>
              <w:t>-технічного оформлення, виготовлення реквізиту, меблів, декорацій;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7E2C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C2C0C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A9B1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D74F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BE70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A576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7C0D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DCE6D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8FD87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2A9D566F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4B2F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16F8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13) пошиття костюмів;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81C10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612B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98B7A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AF60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C913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C4A7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2973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10CB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10D7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6E7C90" w14:paraId="5C467A2C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9A48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8F44F" w14:textId="44754264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14) створення образів (послуг гримерів, перукарів, стилістів, </w:t>
            </w:r>
            <w:proofErr w:type="spellStart"/>
            <w:r w:rsidRPr="00E60902">
              <w:rPr>
                <w:rStyle w:val="st82"/>
              </w:rPr>
              <w:t>пастижерів</w:t>
            </w:r>
            <w:proofErr w:type="spellEnd"/>
            <w:r w:rsidRPr="00E60902">
              <w:rPr>
                <w:rStyle w:val="st82"/>
              </w:rPr>
              <w:t>), розробка візуальної стилістики п</w:t>
            </w:r>
            <w:r w:rsidR="00806983">
              <w:rPr>
                <w:rStyle w:val="st82"/>
              </w:rPr>
              <w:t>роєкт</w:t>
            </w:r>
            <w:r w:rsidRPr="00E60902">
              <w:rPr>
                <w:rStyle w:val="st82"/>
              </w:rPr>
              <w:t xml:space="preserve">у, персонажів та </w:t>
            </w:r>
            <w:proofErr w:type="spellStart"/>
            <w:r w:rsidRPr="00E60902">
              <w:rPr>
                <w:rStyle w:val="st82"/>
              </w:rPr>
              <w:t>сетінгу</w:t>
            </w:r>
            <w:proofErr w:type="spellEnd"/>
            <w:r w:rsidRPr="00E60902">
              <w:rPr>
                <w:rStyle w:val="st82"/>
              </w:rPr>
              <w:t>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2F8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4903B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F793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AEE2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E411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374F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B9D6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302C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AECEF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3C1D4F3C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9DCC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77C4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15) використання матеріалів з фільмофондів та кіноархівів;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6D22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83A3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F38D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43B3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F8B4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F4A4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09E8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F08C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F14CD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091FD831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5920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lastRenderedPageBreak/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0F41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16) надання медичних страховок при зйомках за кордоном, страхування та надання першої медичної допомоги на знімальному майданчику;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0B10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44CD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55C4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2E1A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7517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ECB92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85AE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4E15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54C6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478A6F47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5970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0EA5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17) охорони громадського порядку на знімальному майданчику;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A3DC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FF98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4261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5AC7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77F3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9582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76F7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CE56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975D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0E092D10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BDD2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FB2E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18) отримання дозволів на зйомки;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009C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5309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74F9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4B88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7219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0EAA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632F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D75E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1391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6E7C90" w14:paraId="322BF622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2675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3A57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19) використання сил і засобів військово-повітряних сил, сухопутних військ та інших родів військ, МВС, МНС;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E86F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B897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48F3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7F32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8BAE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7C4B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206A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5352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47A1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0C6C6674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E37E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03E35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20) проїзду на платних дорогах, стоянок автотранспорту;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6ABC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892F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9CA0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8019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0E7A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2B7B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E07F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3B87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96AA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5BD40656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319F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766C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21) надання прогнозів погоди;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DCE0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5F38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C6E2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B1F4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C588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FC726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CD67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B99C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709E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1AFEAAEE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03F12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72BD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22) надання комунальних послуг, які отримуються виконавцем під час проведення зйомок та інших робіт над створенням телевізійного </w:t>
            </w:r>
            <w:r w:rsidR="001E3145">
              <w:rPr>
                <w:rStyle w:val="st82"/>
              </w:rPr>
              <w:t>фільму/</w:t>
            </w:r>
            <w:r w:rsidRPr="00E60902">
              <w:rPr>
                <w:rStyle w:val="st82"/>
              </w:rPr>
              <w:t>серіалу;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9229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07B4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73CA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D7F1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0B12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9EAE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4AA4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55F4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404F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0D89E97D" w14:textId="77777777" w:rsidTr="007C4861">
        <w:trPr>
          <w:trHeight w:val="435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03F5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A75A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23) послуг зв</w:t>
            </w:r>
            <w:r w:rsidRPr="00E60902">
              <w:rPr>
                <w:rStyle w:val="st42"/>
              </w:rPr>
              <w:t>’</w:t>
            </w:r>
            <w:r w:rsidRPr="00E60902">
              <w:rPr>
                <w:rStyle w:val="st82"/>
              </w:rPr>
              <w:t>язку: пошта, телефон, Інтернет, мобільний зв</w:t>
            </w:r>
            <w:r w:rsidRPr="00E60902">
              <w:rPr>
                <w:rStyle w:val="st42"/>
              </w:rPr>
              <w:t>’</w:t>
            </w:r>
            <w:r w:rsidRPr="00E60902">
              <w:rPr>
                <w:rStyle w:val="st82"/>
              </w:rPr>
              <w:t>язок та інших;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1208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8A03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8713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D482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5672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2B6A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16182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8A6A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ED18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6998C653" w14:textId="77777777" w:rsidTr="007C4861">
        <w:trPr>
          <w:trHeight w:val="795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F1D0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99845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24) виготовлення ляльок (конструкції, скульптури, обтягування, розпис, декорації та пристосування); виготовлення моделей зображувального ряду та графічних моделей, атрибутики (у тому числі створення «бібліотек»)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7B02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D0C1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51B2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08B4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CEFC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760D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BC14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25CB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CB56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66CCB077" w14:textId="77777777" w:rsidTr="007C4861">
        <w:trPr>
          <w:trHeight w:val="255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D530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678E4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25) виготовлення </w:t>
            </w:r>
            <w:proofErr w:type="spellStart"/>
            <w:r w:rsidRPr="00E60902">
              <w:rPr>
                <w:rStyle w:val="st82"/>
              </w:rPr>
              <w:t>сторіборду</w:t>
            </w:r>
            <w:proofErr w:type="spellEnd"/>
            <w:r w:rsidRPr="00E60902">
              <w:rPr>
                <w:rStyle w:val="st82"/>
              </w:rPr>
              <w:t xml:space="preserve"> (розкадровки);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95BD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4DCC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5EB4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FAC6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4D7D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8007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7582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5ED35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DDF4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4D8EAE88" w14:textId="77777777" w:rsidTr="007C4861">
        <w:trPr>
          <w:trHeight w:val="435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AAC4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F307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26) створення графічних матеріалів </w:t>
            </w:r>
            <w:r w:rsidR="006649FD" w:rsidRPr="00E60902">
              <w:rPr>
                <w:rStyle w:val="st42"/>
              </w:rPr>
              <w:t>-</w:t>
            </w:r>
            <w:r w:rsidRPr="00E60902">
              <w:rPr>
                <w:rStyle w:val="st82"/>
              </w:rPr>
              <w:t xml:space="preserve"> </w:t>
            </w:r>
            <w:proofErr w:type="spellStart"/>
            <w:r w:rsidRPr="00E60902">
              <w:rPr>
                <w:rStyle w:val="st82"/>
              </w:rPr>
              <w:t>Артів</w:t>
            </w:r>
            <w:proofErr w:type="spellEnd"/>
            <w:r w:rsidRPr="00E60902">
              <w:rPr>
                <w:rStyle w:val="st82"/>
              </w:rPr>
              <w:br/>
              <w:t>(персонажів, локацій-фонів, другорядних об</w:t>
            </w:r>
            <w:r w:rsidRPr="00E60902">
              <w:rPr>
                <w:rStyle w:val="st42"/>
              </w:rPr>
              <w:t>’</w:t>
            </w:r>
            <w:r w:rsidRPr="00E60902">
              <w:rPr>
                <w:rStyle w:val="st82"/>
              </w:rPr>
              <w:t>єктів та іншого;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288C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58AA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47B5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C703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94C3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CAA5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9FFB2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3442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9D07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2C1FCD48" w14:textId="77777777" w:rsidTr="007C4861">
        <w:trPr>
          <w:trHeight w:val="255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A80A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78BE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27) виготовлення </w:t>
            </w:r>
            <w:proofErr w:type="spellStart"/>
            <w:r w:rsidRPr="00E60902">
              <w:rPr>
                <w:rStyle w:val="st82"/>
              </w:rPr>
              <w:t>аніматику</w:t>
            </w:r>
            <w:proofErr w:type="spellEnd"/>
            <w:r w:rsidRPr="00E60902">
              <w:rPr>
                <w:rStyle w:val="st82"/>
              </w:rPr>
              <w:t>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FA83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40FF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5E22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1E79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E0AC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16C3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1124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6422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B3786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6E7C90" w14:paraId="4DFAF2E9" w14:textId="77777777" w:rsidTr="007C4861">
        <w:trPr>
          <w:trHeight w:val="1155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31B4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A174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28) виготовлення експозиційних листів; виготовлення та прорисовка </w:t>
            </w:r>
            <w:proofErr w:type="spellStart"/>
            <w:r w:rsidRPr="00E60902">
              <w:rPr>
                <w:rStyle w:val="st82"/>
              </w:rPr>
              <w:t>LOs</w:t>
            </w:r>
            <w:proofErr w:type="spellEnd"/>
            <w:r w:rsidRPr="00E60902">
              <w:rPr>
                <w:rStyle w:val="st82"/>
              </w:rPr>
              <w:t xml:space="preserve"> анімації та </w:t>
            </w:r>
            <w:proofErr w:type="spellStart"/>
            <w:r w:rsidRPr="00E60902">
              <w:rPr>
                <w:rStyle w:val="st82"/>
              </w:rPr>
              <w:t>LOs</w:t>
            </w:r>
            <w:proofErr w:type="spellEnd"/>
            <w:r w:rsidRPr="00E60902">
              <w:rPr>
                <w:rStyle w:val="st82"/>
              </w:rPr>
              <w:t xml:space="preserve"> фонів; виготовлення </w:t>
            </w:r>
            <w:proofErr w:type="spellStart"/>
            <w:r w:rsidRPr="00E60902">
              <w:rPr>
                <w:rStyle w:val="st82"/>
              </w:rPr>
              <w:t>мультиплікату</w:t>
            </w:r>
            <w:proofErr w:type="spellEnd"/>
            <w:r w:rsidRPr="00E60902">
              <w:rPr>
                <w:rStyle w:val="st82"/>
              </w:rPr>
              <w:t xml:space="preserve"> (анімації) чорнової разовки, промальовування, разовки, </w:t>
            </w:r>
            <w:proofErr w:type="spellStart"/>
            <w:r w:rsidRPr="00E60902">
              <w:rPr>
                <w:rStyle w:val="st82"/>
              </w:rPr>
              <w:t>контуровки</w:t>
            </w:r>
            <w:proofErr w:type="spellEnd"/>
            <w:r w:rsidRPr="00E60902">
              <w:rPr>
                <w:rStyle w:val="st82"/>
              </w:rPr>
              <w:t>; зйомка (</w:t>
            </w:r>
            <w:proofErr w:type="spellStart"/>
            <w:r w:rsidRPr="00E60902">
              <w:rPr>
                <w:rStyle w:val="st82"/>
              </w:rPr>
              <w:t>Line-test</w:t>
            </w:r>
            <w:proofErr w:type="spellEnd"/>
            <w:r w:rsidRPr="00E60902">
              <w:rPr>
                <w:rStyle w:val="st82"/>
              </w:rPr>
              <w:t xml:space="preserve">); створення фонів (в одиницях); сканування фонів та анімації; розфарбування (заливання); </w:t>
            </w:r>
            <w:proofErr w:type="spellStart"/>
            <w:r w:rsidRPr="00E60902">
              <w:rPr>
                <w:rStyle w:val="st82"/>
              </w:rPr>
              <w:t>компоузинг</w:t>
            </w:r>
            <w:proofErr w:type="spellEnd"/>
            <w:r w:rsidRPr="00E60902">
              <w:rPr>
                <w:rStyle w:val="st82"/>
              </w:rPr>
              <w:t xml:space="preserve"> (</w:t>
            </w:r>
            <w:proofErr w:type="spellStart"/>
            <w:r w:rsidRPr="00E60902">
              <w:rPr>
                <w:rStyle w:val="st82"/>
              </w:rPr>
              <w:t>Checking</w:t>
            </w:r>
            <w:proofErr w:type="spellEnd"/>
            <w:r w:rsidRPr="00E60902">
              <w:rPr>
                <w:rStyle w:val="st82"/>
              </w:rPr>
              <w:t>);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C109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5CFE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63A6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B0E3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DC99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BB61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5837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0864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B3D4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6E7C90" w14:paraId="6E0FC600" w14:textId="77777777" w:rsidTr="007C4861">
        <w:trPr>
          <w:trHeight w:val="975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45A2D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610C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29) обробка зображувального ряду, зокрема виконання корекцій; обробка фаз моделювання 3D персонажів;</w:t>
            </w:r>
            <w:r w:rsidRPr="00E60902">
              <w:rPr>
                <w:rStyle w:val="st82"/>
              </w:rPr>
              <w:br/>
              <w:t>створення і прив</w:t>
            </w:r>
            <w:r w:rsidRPr="00E60902">
              <w:rPr>
                <w:rStyle w:val="st42"/>
              </w:rPr>
              <w:t>’</w:t>
            </w:r>
            <w:r w:rsidRPr="00E60902">
              <w:rPr>
                <w:rStyle w:val="st82"/>
              </w:rPr>
              <w:t xml:space="preserve">язка текстур персонажів, створення скелета і </w:t>
            </w:r>
            <w:r w:rsidRPr="00E60902">
              <w:rPr>
                <w:rStyle w:val="st82"/>
              </w:rPr>
              <w:lastRenderedPageBreak/>
              <w:t xml:space="preserve">кінематичних формул руху, </w:t>
            </w:r>
            <w:proofErr w:type="spellStart"/>
            <w:r w:rsidRPr="00E60902">
              <w:rPr>
                <w:rStyle w:val="st82"/>
              </w:rPr>
              <w:t>аніматику</w:t>
            </w:r>
            <w:proofErr w:type="spellEnd"/>
            <w:r w:rsidRPr="00E60902">
              <w:rPr>
                <w:rStyle w:val="st82"/>
              </w:rPr>
              <w:t xml:space="preserve">, зокрема </w:t>
            </w:r>
            <w:proofErr w:type="spellStart"/>
            <w:r w:rsidRPr="00E60902">
              <w:rPr>
                <w:rStyle w:val="st82"/>
              </w:rPr>
              <w:t>аніматику</w:t>
            </w:r>
            <w:proofErr w:type="spellEnd"/>
            <w:r w:rsidRPr="00E60902">
              <w:rPr>
                <w:rStyle w:val="st82"/>
              </w:rPr>
              <w:t xml:space="preserve"> з 3D елементами, виготовлення 3D фонів (в одиницях);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DFB2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lastRenderedPageBreak/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9F49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893FB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F0B4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417A7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4EE5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967A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9A9B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1831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6E7C90" w14:paraId="74478051" w14:textId="77777777" w:rsidTr="007C4861">
        <w:trPr>
          <w:trHeight w:val="795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BDF8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AABF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30) анімації камери для 3D сцен, анімації 3D моделей, анімації елементів/блоків фонів, обробки фаз, встановлення світла до положень камери (пре візуалізація) та візуалізація (</w:t>
            </w:r>
            <w:proofErr w:type="spellStart"/>
            <w:r w:rsidRPr="00E60902">
              <w:rPr>
                <w:rStyle w:val="st82"/>
              </w:rPr>
              <w:t>rendering</w:t>
            </w:r>
            <w:proofErr w:type="spellEnd"/>
            <w:r w:rsidRPr="00E60902">
              <w:rPr>
                <w:rStyle w:val="st82"/>
              </w:rPr>
              <w:t>) 3D персонажів та фонів;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4C51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964A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688E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F992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2673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DCBB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C400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160F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22A2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660E7025" w14:textId="77777777" w:rsidTr="007C4861">
        <w:trPr>
          <w:trHeight w:val="255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28A1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7F56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31) </w:t>
            </w:r>
            <w:proofErr w:type="spellStart"/>
            <w:r w:rsidRPr="00E60902">
              <w:rPr>
                <w:rStyle w:val="st82"/>
              </w:rPr>
              <w:t>сетап</w:t>
            </w:r>
            <w:proofErr w:type="spellEnd"/>
            <w:r w:rsidRPr="00E60902">
              <w:rPr>
                <w:rStyle w:val="st82"/>
              </w:rPr>
              <w:t xml:space="preserve">, </w:t>
            </w:r>
            <w:proofErr w:type="spellStart"/>
            <w:r w:rsidRPr="00E60902">
              <w:rPr>
                <w:rStyle w:val="st82"/>
              </w:rPr>
              <w:t>рігінг</w:t>
            </w:r>
            <w:proofErr w:type="spellEnd"/>
            <w:r w:rsidRPr="00E60902">
              <w:rPr>
                <w:rStyle w:val="st82"/>
              </w:rPr>
              <w:t>, лейаут;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E966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C144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1D59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8C8CE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63B7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4CC0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4FDE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DE92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558D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011C1E47" w14:textId="77777777" w:rsidTr="007C4861">
        <w:trPr>
          <w:trHeight w:val="255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12A2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C38C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32) анімація (з </w:t>
            </w:r>
            <w:proofErr w:type="spellStart"/>
            <w:r w:rsidRPr="00E60902">
              <w:rPr>
                <w:rStyle w:val="st82"/>
              </w:rPr>
              <w:t>ліпсингом</w:t>
            </w:r>
            <w:proofErr w:type="spellEnd"/>
            <w:r w:rsidRPr="00E60902">
              <w:rPr>
                <w:rStyle w:val="st82"/>
              </w:rPr>
              <w:t>), корекція;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9D1E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064E9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5E6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90738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AE075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D99D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4584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C517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E5E1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6E7C90" w14:paraId="240BE9E6" w14:textId="77777777" w:rsidTr="007C4861">
        <w:trPr>
          <w:trHeight w:val="435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24AA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7DA9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33) надання знімальної, освітлювальної, звукозаписувальної та іншої техніки, її обслуговування;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9AEF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AA66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F9C3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96E3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5BAF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1D1F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1F5A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7B107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29F0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05D5615F" w14:textId="77777777" w:rsidTr="007C4861">
        <w:trPr>
          <w:trHeight w:val="615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8D6E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A08A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34) охорони знімального майданчика, територій, приміщень та матеріальних цінностей, що використовуються у виробництві фільму;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BD93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A1E3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676E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C61F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7501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7885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7897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B0813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A6B5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7934134F" w14:textId="77777777" w:rsidTr="007C4861">
        <w:trPr>
          <w:trHeight w:val="435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52EC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0B47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35) вантажних та пасажирських перевезень, а також послуг з надання ігрового транспорту;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895E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B497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EE4F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316E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150F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DADE8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8BF7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6BFF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FC20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6DF469F9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5AC7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556D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36) організації та створення піротехнічних ефектів;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2917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333DA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0E4B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3316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AE5A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8279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34DA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16E74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40A1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7B3F7011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92703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6CFA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37) організації, постановки та виконання трюків;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9414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A84E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8932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1B00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B089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528A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54680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7AF9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7B53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1D09CC51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B36C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0909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38) забезпечення участі у зйомках ігрових тварин;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288C3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98B24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C883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27CD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B722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6674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5025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77542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4AE9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4798E375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FF88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DEFE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39) обслуговування постановочного реквізиту та костюмів;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8D50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1F15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3A70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BF2B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FB264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F85CC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C99E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9420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E7043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7817D2B0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ACB8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FEE6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40) харчування на знімальному майданчику;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0F1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E950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75BA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3B4B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7A56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1DFC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289F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3BD2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CFEC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2CA2DE5D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AB06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F6DF6" w14:textId="3D8481B8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41) інші витрати</w:t>
            </w:r>
            <w:r w:rsidR="006E7C90" w:rsidRPr="006E7C90">
              <w:rPr>
                <w:rStyle w:val="st82"/>
                <w:vertAlign w:val="superscript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A55D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B693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0AD4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4B3D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435A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ABC0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D390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0C5F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8409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6D9ECE0A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952C6" w14:textId="4BED681C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5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9709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Оплата витрат допоміжного виробництва, </w:t>
            </w:r>
            <w:proofErr w:type="spellStart"/>
            <w:r w:rsidRPr="00E60902">
              <w:rPr>
                <w:rStyle w:val="st82"/>
              </w:rPr>
              <w:t>цехів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111A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9FAB8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4552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37D5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CCAC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BE91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AFFE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8699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74E2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2D4A650B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35098" w14:textId="74F3E6E2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6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78D8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Оплата придбання: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DDB6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7A2D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F180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8A88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6AF9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DB1E8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FFA3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FC90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00DB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6E7C90" w14:paraId="582FA89C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328B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EE16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1) у третіх осіб майнових прав на використання аудіовізуальних творів та інших об</w:t>
            </w:r>
            <w:r w:rsidRPr="00E60902">
              <w:rPr>
                <w:rStyle w:val="st42"/>
              </w:rPr>
              <w:t>’</w:t>
            </w:r>
            <w:r w:rsidRPr="00E60902">
              <w:rPr>
                <w:rStyle w:val="st82"/>
              </w:rPr>
              <w:t xml:space="preserve">єктів авторського права і суміжних прав, які були створені раніше та будуть використані під час виробництва </w:t>
            </w:r>
            <w:r w:rsidR="006744F2">
              <w:rPr>
                <w:rStyle w:val="st82"/>
              </w:rPr>
              <w:t>фільму/</w:t>
            </w:r>
            <w:r w:rsidRPr="00E60902">
              <w:rPr>
                <w:rStyle w:val="st82"/>
              </w:rPr>
              <w:t xml:space="preserve">серіалу або увійдуть до </w:t>
            </w:r>
            <w:r w:rsidR="006744F2">
              <w:rPr>
                <w:rStyle w:val="st82"/>
              </w:rPr>
              <w:t>фільму/</w:t>
            </w:r>
            <w:r w:rsidRPr="00E60902">
              <w:rPr>
                <w:rStyle w:val="st82"/>
              </w:rPr>
              <w:t>серіалу складовою частиною, а саме літературних творів, музичних творів, пісень та віршів; фотографічних творів, творів мистецтва та інше;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936B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489F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D4B6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93831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9ECB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BFC8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2C5A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50A4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74C1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572D51BA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44BB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lastRenderedPageBreak/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B9FD5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2) прав на використання матеріалів з фільмофондів, кіноархівів та компаній, що надають платні послуги з доступу та використання аудіовізуальних матеріалів;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95D4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C691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8CB0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1F8C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1C25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9212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8B83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F1B6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AEB9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3B0DA766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5442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4887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3) витратних матеріалів, в тому числі негативної, позитивної і </w:t>
            </w:r>
            <w:proofErr w:type="spellStart"/>
            <w:r w:rsidRPr="00E60902">
              <w:rPr>
                <w:rStyle w:val="st82"/>
              </w:rPr>
              <w:t>контратипної</w:t>
            </w:r>
            <w:proofErr w:type="spellEnd"/>
            <w:r w:rsidRPr="00E60902">
              <w:rPr>
                <w:rStyle w:val="st82"/>
              </w:rPr>
              <w:t xml:space="preserve"> плівки, і предметів постачання;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470E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C6F9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2B34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46B1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CD8A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F3D5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18D9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2E42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97E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0DF35EAB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DBB5E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EC54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4) реквізиту, постановочного реквізиту, вихідного реквізиту, меблів, ляльок;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1E9A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DE83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1539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01BF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D022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994C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7E3A2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93D5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3DAF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7907BA84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3773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80B86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5) костюмів;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2EBE8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F1D1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C37C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9586A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B333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9CBE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0D84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57B6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B5C7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0E2BCE87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B401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62F4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6) гриму та </w:t>
            </w:r>
            <w:proofErr w:type="spellStart"/>
            <w:r w:rsidRPr="00E60902">
              <w:rPr>
                <w:rStyle w:val="st82"/>
              </w:rPr>
              <w:t>постижу</w:t>
            </w:r>
            <w:proofErr w:type="spellEnd"/>
            <w:r w:rsidRPr="00E60902">
              <w:rPr>
                <w:rStyle w:val="st82"/>
              </w:rPr>
              <w:t>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F0CC3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6A1B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68D2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61AFF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A8636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9797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5ECC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85AD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1C2D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57EA0DF9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EDB8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86C4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7) засобів, предметів, обладнання для забезпечення санітарних норм на знімальних майданчиках;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F06B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2287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6889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1CC6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BB8A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7B6B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9280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779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7E14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28286651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6F79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5A93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8) піротехнічних матеріалів;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A37E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FF30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B70B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1060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0648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D54C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B1A6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1E5A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D2E1A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1240D27C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9FB4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ABCE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9) пально-мастильних матеріалів;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E7E8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9D8B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CAB9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0BEE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7F94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0331C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A358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359E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CA3B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240176BC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7AB5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4658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10) носіїв інформації (накопичувачів на твердих дисках, ДВД, флеш карти);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86FE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97B5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D4F3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5851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FAA7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B21F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F219C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3D17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7AAD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1D2A5D2C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4DD7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10FE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11) кіноплівки;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BB31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2263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1C48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C7A9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985BC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6E35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BB9C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3AE5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4E4C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2BB8777D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452C8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97B0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12) матеріалів для </w:t>
            </w:r>
            <w:proofErr w:type="spellStart"/>
            <w:r w:rsidRPr="00E60902">
              <w:rPr>
                <w:rStyle w:val="st82"/>
              </w:rPr>
              <w:t>декораційно</w:t>
            </w:r>
            <w:proofErr w:type="spellEnd"/>
            <w:r w:rsidRPr="00E60902">
              <w:rPr>
                <w:rStyle w:val="st82"/>
              </w:rPr>
              <w:t>-технічного оформлення, виготовлення реквізиту, меблів, декорацій;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1828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7842D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9F45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0C36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5B0B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95C4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5717E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C73E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711F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57A5C8E9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CB29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BAC2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13) елементів живлення;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7826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933CA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9CCB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EAB3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A718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25C7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287A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77D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3739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339C8AA7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96BD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9C3E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14) оптичних фільтрів;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C8D3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2683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4400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6800D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409F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F6A3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A111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DEAF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C7A4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564C8065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008B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B9C2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15) обладнання для будівництва декорацій та добудов;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2D3D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6D8F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E7C8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C507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79DA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7E0E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9B60C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C4C8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053D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7C4ACBB4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6979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53605D" w14:textId="1F713EF8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16) інші витрати</w:t>
            </w:r>
            <w:r w:rsidR="006E7C90" w:rsidRPr="006E7C90">
              <w:rPr>
                <w:rStyle w:val="st82"/>
                <w:vertAlign w:val="superscript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4B31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6608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0F9B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9054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2C2AD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36C5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02C5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193D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18C9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23A7F298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5A33D" w14:textId="239DB9F6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7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435E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Оплата оренди: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94911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90209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E070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0AC2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828E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5374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5614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5292A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0D5D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02DD5BE1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27D1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6E82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1) автотранспорту (ігрового транспорту, спецтехніки, транспорту для забезпечення знімального процесу);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5DEF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8652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E645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B194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62FF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B930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C3CA5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5FC7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3360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1F857375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A815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0755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2) обладнання для будівництва декорацій та добудов, за умови якщо сумарна вартість оренди обладнання не перевищує вартості купівлі такого обладнання;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37FA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598C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2625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841E0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05AF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DA11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9215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1768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CE40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13DC7E0D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B13D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lastRenderedPageBreak/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4EBC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3) натурних об</w:t>
            </w:r>
            <w:r w:rsidRPr="00E60902">
              <w:rPr>
                <w:rStyle w:val="st42"/>
              </w:rPr>
              <w:t>’</w:t>
            </w:r>
            <w:r w:rsidRPr="00E60902">
              <w:rPr>
                <w:rStyle w:val="st82"/>
              </w:rPr>
              <w:t>єктів та інтер</w:t>
            </w:r>
            <w:r w:rsidRPr="00E60902">
              <w:rPr>
                <w:rStyle w:val="st42"/>
              </w:rPr>
              <w:t>’</w:t>
            </w:r>
            <w:r w:rsidRPr="00E60902">
              <w:rPr>
                <w:rStyle w:val="st82"/>
              </w:rPr>
              <w:t>єрів;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5445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BE02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6204A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8D95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96258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29DCB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0464C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B93B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FAB5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33C4AB1C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DC659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2BD9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4) павільйонів, приміщень для зйомок;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FC18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09ED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A00C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DDE3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2B5B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280E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8F49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B41C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8619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5D5C5871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50F1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FB40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5) комп</w:t>
            </w:r>
            <w:r w:rsidRPr="00E60902">
              <w:rPr>
                <w:rStyle w:val="st42"/>
              </w:rPr>
              <w:t>’</w:t>
            </w:r>
            <w:r w:rsidRPr="00E60902">
              <w:rPr>
                <w:rStyle w:val="st82"/>
              </w:rPr>
              <w:t>ютерної та оргтехніки для забезпечення знімального процесу;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9400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98F0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0D48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57EA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79B1E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BAD5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586B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E2FC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D18C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37307BCD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9D24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49E8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6) побутових приміщень для знімальної групи;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014A8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94CF1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9B27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F9A6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2425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8124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1B4E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6325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75DA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6E8FC94C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A40C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44CA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7) студій звукозапису;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CFF7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0D0B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4ED6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557B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327F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17EA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4CEE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1F53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8361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03292DA2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A6A9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8C23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8) обладнання для монтажу та обробки зображення;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F356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1B69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5D15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BAE7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12B9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19B8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7ED1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093C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1369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12432300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8585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2268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9) меблів;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CCB8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7F22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07C6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27AC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BFC1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26D6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CA04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D87C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DC74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7EA7CCEA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2648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8863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10) постановочного реквізиту;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18B4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9DFF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1DC2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77A5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D41F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48327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C5C11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EA8B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EA4D6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716E6CA4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D3A4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06BD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11) костюмів;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6C31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83AD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5A43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8C91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7304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4D59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3A13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C386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DCD6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7F40661F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AC99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3681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12) тварин;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C03F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189A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B955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D7FE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185F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CE03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1B00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C1DB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DEA3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339595D2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AC16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A55E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13) предметів, обладнання для забезпечення санітарних норм на знімальних майданчиках;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F1FD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5648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E7EB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EF24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1DE3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7D6F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E0DC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4766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EE35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39740A71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158C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6B82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14) спеціальних засобів зв</w:t>
            </w:r>
            <w:r w:rsidRPr="00E60902">
              <w:rPr>
                <w:rStyle w:val="st42"/>
              </w:rPr>
              <w:t>’</w:t>
            </w:r>
            <w:r w:rsidRPr="00E60902">
              <w:rPr>
                <w:rStyle w:val="st82"/>
              </w:rPr>
              <w:t>язку;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64B54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AFBE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D71C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1C77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EE01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8092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50B5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0FC7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1743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5F4CEC56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16E3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CF8D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15) програмного забезпечення;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2011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03AF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3531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6D9F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4BF4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C06B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ADCE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A0AE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1DA9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5B930AFC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1392A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D203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16) операторської техніки;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92C1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CD64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563C7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B4C4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9CA2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C56E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E28D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0B86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9F6FD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6305A225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94B0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5F169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17) звукозаписувальної техніки;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285A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E5FF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449B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CDA4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FC09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C746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9ECC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C8C7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4AD3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3C945D40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A41D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3A6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18) освітлювальної техніки;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A74B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B5EF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76AE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CB76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38BC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744F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C82A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FC335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4AEDE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57EE62B5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A46E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EDFE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19) спеціальних технічних пристосувань;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0DF3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0E8B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CD89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D514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4BEE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C8C2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9345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8EF5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3271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4EC3E2A8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DA80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4BC9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20) техніки та засобів військово-повітряних сил, сухопутних та інших родів військ, МВС, МНС;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3937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C44C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80B6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AE26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BB3A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6DBC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ABCF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0D8E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DE91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62E81647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B35E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0985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21) офісних та побутових приміщень для розміщення знімальної групи;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13A3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420E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0447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E982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0598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6600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F1FA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D00B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2119C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6368C408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B9A3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792C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22) складських приміщень для зберігання сценічно-постановочних засобів;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5FC9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8C83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367E7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D640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35C7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F786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4BF21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27BC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32FA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2F3168EB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54BF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0DDA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23) Витрати, пов</w:t>
            </w:r>
            <w:r w:rsidRPr="00E60902">
              <w:rPr>
                <w:rStyle w:val="st42"/>
              </w:rPr>
              <w:t>’</w:t>
            </w:r>
            <w:r w:rsidRPr="00E60902">
              <w:rPr>
                <w:rStyle w:val="st82"/>
              </w:rPr>
              <w:t>язані із здійсненням митного оформлення: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4717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0B5C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934F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25DC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05221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8C09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22A1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5932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A9D4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256BDE84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2BFF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B09D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оформлення митних декларацій;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16911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A155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0DA6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8A08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32A7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105B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66D9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4727B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AE2C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5B7D9525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4342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lastRenderedPageBreak/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1EA4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платежів і зборів регіонів перебування;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66AE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0258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C0DA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3705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9A2C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7939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546F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0668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DAC32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042DCA44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F8E7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89BB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за надлишкову вагу знімальної апаратури;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B399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C20F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8A049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EF2A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04D7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94CD5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58FF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12264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1357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4F08A288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B53BB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FB67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дозволів на зйомки в регіонах перебування;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8B47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F6DD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6285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7BF1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ADBD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115C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C8BF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2706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FDC7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6E7882C6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0203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F90AE" w14:textId="1CE13B63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>24) інші витрати</w:t>
            </w:r>
            <w:r w:rsidR="00A6335B" w:rsidRPr="006E7C90">
              <w:rPr>
                <w:rStyle w:val="st82"/>
                <w:vertAlign w:val="superscript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E226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99B6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CD400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E0CA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8E1F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0FB5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75787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25B9D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7919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04B2E280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DE5FC" w14:textId="499CE8D9" w:rsidR="00B949C4" w:rsidRPr="00E60902" w:rsidRDefault="00B949C4">
            <w:pPr>
              <w:pStyle w:val="st1"/>
              <w:rPr>
                <w:rStyle w:val="st82"/>
              </w:rPr>
            </w:pPr>
            <w:r w:rsidRPr="00E60902">
              <w:rPr>
                <w:rStyle w:val="st82"/>
              </w:rPr>
              <w:t>8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CB85C" w14:textId="77777777" w:rsidR="00B949C4" w:rsidRPr="00E60902" w:rsidRDefault="00B949C4">
            <w:pPr>
              <w:pStyle w:val="st9"/>
              <w:rPr>
                <w:rStyle w:val="st58"/>
              </w:rPr>
            </w:pPr>
            <w:proofErr w:type="spellStart"/>
            <w:r w:rsidRPr="00E60902">
              <w:rPr>
                <w:rStyle w:val="st82"/>
              </w:rPr>
              <w:t>Загальностудійні</w:t>
            </w:r>
            <w:proofErr w:type="spellEnd"/>
            <w:r w:rsidRPr="00E60902">
              <w:rPr>
                <w:rStyle w:val="st82"/>
              </w:rPr>
              <w:t xml:space="preserve"> витрати</w:t>
            </w:r>
            <w:r w:rsidRPr="00E60902">
              <w:rPr>
                <w:rStyle w:val="st58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2963A8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113C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BF96E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DC45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31EC0F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9ECF6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4A0B1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55B9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6F5DD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  <w:tr w:rsidR="00B949C4" w:rsidRPr="00E60902" w14:paraId="1E3F4E62" w14:textId="77777777" w:rsidTr="007C4861">
        <w:trPr>
          <w:trHeight w:val="60"/>
          <w:tblCellSpacing w:w="-8" w:type="dxa"/>
        </w:trPr>
        <w:tc>
          <w:tcPr>
            <w:tcW w:w="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7F95A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2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5DC06" w14:textId="238B6CA5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Загальна вартість </w:t>
            </w:r>
            <w:proofErr w:type="spellStart"/>
            <w:r w:rsidRPr="00E60902">
              <w:rPr>
                <w:rStyle w:val="st82"/>
              </w:rPr>
              <w:t>кіноп</w:t>
            </w:r>
            <w:r w:rsidR="00806983">
              <w:rPr>
                <w:rStyle w:val="st82"/>
              </w:rPr>
              <w:t>роєкт</w:t>
            </w:r>
            <w:r w:rsidRPr="00E60902">
              <w:rPr>
                <w:rStyle w:val="st82"/>
              </w:rPr>
              <w:t>у</w:t>
            </w:r>
            <w:proofErr w:type="spellEnd"/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A67BFE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F806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D29E3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DCADB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17E42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55A9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1C1BB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1D91C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2C729" w14:textId="77777777" w:rsidR="00B949C4" w:rsidRPr="00E60902" w:rsidRDefault="00B949C4">
            <w:pPr>
              <w:pStyle w:val="st9"/>
              <w:rPr>
                <w:rStyle w:val="st82"/>
              </w:rPr>
            </w:pPr>
            <w:r w:rsidRPr="00E60902">
              <w:rPr>
                <w:rStyle w:val="st82"/>
              </w:rPr>
              <w:t xml:space="preserve"> </w:t>
            </w:r>
          </w:p>
        </w:tc>
      </w:tr>
    </w:tbl>
    <w:p w14:paraId="7DAEBAF2" w14:textId="77777777" w:rsidR="00A868BA" w:rsidRPr="00E60902" w:rsidRDefault="00A868BA" w:rsidP="00B949C4">
      <w:pPr>
        <w:rPr>
          <w:lang w:val="uk-UA"/>
        </w:rPr>
      </w:pPr>
    </w:p>
    <w:p w14:paraId="3346E2B5" w14:textId="77777777" w:rsidR="00B949C4" w:rsidRPr="00E60902" w:rsidRDefault="00B949C4" w:rsidP="00B949C4">
      <w:pPr>
        <w:pStyle w:val="st2"/>
        <w:ind w:firstLine="0"/>
        <w:rPr>
          <w:rStyle w:val="st42"/>
        </w:rPr>
      </w:pPr>
      <w:r w:rsidRPr="00E60902">
        <w:rPr>
          <w:rStyle w:val="st42"/>
        </w:rPr>
        <w:t>Реквізити посадової особи - підписувача</w:t>
      </w:r>
      <w:r w:rsidRPr="00E60902">
        <w:rPr>
          <w:rStyle w:val="st42"/>
          <w:vertAlign w:val="superscript"/>
        </w:rPr>
        <w:t>4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8"/>
        <w:gridCol w:w="6416"/>
      </w:tblGrid>
      <w:tr w:rsidR="00B949C4" w:rsidRPr="00E60902" w14:paraId="28EBE625" w14:textId="77777777">
        <w:trPr>
          <w:trHeight w:val="60"/>
          <w:tblCellSpacing w:w="0" w:type="dxa"/>
        </w:trPr>
        <w:tc>
          <w:tcPr>
            <w:tcW w:w="5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3F8EB" w14:textId="77777777" w:rsidR="00B949C4" w:rsidRPr="00E60902" w:rsidRDefault="00B949C4">
            <w:pPr>
              <w:pStyle w:val="st13"/>
              <w:rPr>
                <w:rStyle w:val="st42"/>
              </w:rPr>
            </w:pPr>
            <w:r w:rsidRPr="00E60902">
              <w:rPr>
                <w:rStyle w:val="st42"/>
              </w:rPr>
              <w:t>Керівник або уповноважена особа суб’єкта кінематографії</w:t>
            </w: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12DEF" w14:textId="77777777" w:rsidR="00B949C4" w:rsidRPr="00E60902" w:rsidRDefault="00B949C4">
            <w:pPr>
              <w:pStyle w:val="st10"/>
              <w:rPr>
                <w:rStyle w:val="st42"/>
              </w:rPr>
            </w:pPr>
            <w:r w:rsidRPr="00E60902">
              <w:rPr>
                <w:rStyle w:val="st42"/>
              </w:rPr>
              <w:t>Власне ім’я ПРІЗВИЩЕ</w:t>
            </w:r>
          </w:p>
        </w:tc>
      </w:tr>
    </w:tbl>
    <w:p w14:paraId="7CE8D561" w14:textId="77777777" w:rsidR="00B949C4" w:rsidRPr="00E60902" w:rsidRDefault="00B949C4" w:rsidP="00B949C4">
      <w:pPr>
        <w:pStyle w:val="st2"/>
        <w:rPr>
          <w:rStyle w:val="st42"/>
        </w:rPr>
      </w:pPr>
      <w:r w:rsidRPr="00E60902">
        <w:rPr>
          <w:rStyle w:val="st42"/>
        </w:rPr>
        <w:t xml:space="preserve"> </w:t>
      </w:r>
    </w:p>
    <w:p w14:paraId="0B4EF66F" w14:textId="346B073A" w:rsidR="00B949C4" w:rsidRPr="00E60902" w:rsidRDefault="003817A7" w:rsidP="003817A7">
      <w:pPr>
        <w:pStyle w:val="st2"/>
        <w:ind w:firstLine="0"/>
        <w:jc w:val="left"/>
        <w:rPr>
          <w:rStyle w:val="st42"/>
          <w:sz w:val="20"/>
          <w:szCs w:val="20"/>
        </w:rPr>
      </w:pPr>
      <w:r w:rsidRPr="003817A7">
        <w:rPr>
          <w:rStyle w:val="st42"/>
        </w:rPr>
        <w:t>__________</w:t>
      </w:r>
      <w:r>
        <w:rPr>
          <w:rStyle w:val="st42"/>
          <w:sz w:val="20"/>
          <w:szCs w:val="20"/>
          <w:vertAlign w:val="superscript"/>
        </w:rPr>
        <w:br/>
      </w:r>
      <w:r w:rsidR="00B949C4" w:rsidRPr="00E60902">
        <w:rPr>
          <w:rStyle w:val="st42"/>
          <w:sz w:val="20"/>
          <w:szCs w:val="20"/>
          <w:vertAlign w:val="superscript"/>
        </w:rPr>
        <w:t>1</w:t>
      </w:r>
      <w:r w:rsidR="00B949C4" w:rsidRPr="00E60902">
        <w:rPr>
          <w:rStyle w:val="st42"/>
          <w:sz w:val="20"/>
          <w:szCs w:val="20"/>
        </w:rPr>
        <w:t xml:space="preserve"> Бюджет </w:t>
      </w:r>
      <w:proofErr w:type="spellStart"/>
      <w:r w:rsidR="00B949C4" w:rsidRPr="00E60902">
        <w:rPr>
          <w:rStyle w:val="st42"/>
          <w:sz w:val="20"/>
          <w:szCs w:val="20"/>
        </w:rPr>
        <w:t>кіноп</w:t>
      </w:r>
      <w:r w:rsidR="00806983">
        <w:rPr>
          <w:rStyle w:val="st42"/>
          <w:sz w:val="20"/>
          <w:szCs w:val="20"/>
        </w:rPr>
        <w:t>роєкт</w:t>
      </w:r>
      <w:r w:rsidR="00B949C4" w:rsidRPr="00E60902">
        <w:rPr>
          <w:rStyle w:val="st42"/>
          <w:sz w:val="20"/>
          <w:szCs w:val="20"/>
        </w:rPr>
        <w:t>у</w:t>
      </w:r>
      <w:proofErr w:type="spellEnd"/>
      <w:r w:rsidR="00B949C4" w:rsidRPr="00E60902">
        <w:rPr>
          <w:rStyle w:val="st42"/>
          <w:sz w:val="20"/>
          <w:szCs w:val="20"/>
        </w:rPr>
        <w:t xml:space="preserve"> має включати всі види витрат, передбачені </w:t>
      </w:r>
      <w:proofErr w:type="spellStart"/>
      <w:r w:rsidR="00B949C4" w:rsidRPr="00E60902">
        <w:rPr>
          <w:rStyle w:val="st42"/>
          <w:sz w:val="20"/>
          <w:szCs w:val="20"/>
        </w:rPr>
        <w:t>кіноп</w:t>
      </w:r>
      <w:r w:rsidR="00806983">
        <w:rPr>
          <w:rStyle w:val="st42"/>
          <w:sz w:val="20"/>
          <w:szCs w:val="20"/>
        </w:rPr>
        <w:t>роєкт</w:t>
      </w:r>
      <w:r w:rsidR="00B949C4" w:rsidRPr="00E60902">
        <w:rPr>
          <w:rStyle w:val="st42"/>
          <w:sz w:val="20"/>
          <w:szCs w:val="20"/>
        </w:rPr>
        <w:t>ом</w:t>
      </w:r>
      <w:proofErr w:type="spellEnd"/>
      <w:r w:rsidR="00B949C4" w:rsidRPr="00E60902">
        <w:rPr>
          <w:rStyle w:val="st42"/>
          <w:sz w:val="20"/>
          <w:szCs w:val="20"/>
        </w:rPr>
        <w:t>, незалежно від різновидів видатків за цільовим змістом чи економічною класифікацією або від того, за чий рахунок ці витрати фінансуються.</w:t>
      </w:r>
    </w:p>
    <w:p w14:paraId="6F50AE1A" w14:textId="185DD10A" w:rsidR="00B949C4" w:rsidRPr="00E60902" w:rsidRDefault="00B949C4" w:rsidP="003817A7">
      <w:pPr>
        <w:pStyle w:val="st2"/>
        <w:ind w:firstLine="0"/>
        <w:jc w:val="left"/>
        <w:rPr>
          <w:rStyle w:val="st42"/>
          <w:sz w:val="20"/>
          <w:szCs w:val="20"/>
        </w:rPr>
      </w:pPr>
      <w:r w:rsidRPr="006E7C90">
        <w:rPr>
          <w:rStyle w:val="st42"/>
          <w:sz w:val="20"/>
          <w:szCs w:val="20"/>
          <w:vertAlign w:val="superscript"/>
        </w:rPr>
        <w:t>2</w:t>
      </w:r>
      <w:r w:rsidRPr="006E7C90">
        <w:rPr>
          <w:rStyle w:val="st42"/>
          <w:sz w:val="20"/>
          <w:szCs w:val="20"/>
        </w:rPr>
        <w:t xml:space="preserve"> Перелік статей витрат </w:t>
      </w:r>
      <w:r w:rsidR="00A6335B" w:rsidRPr="006E7C90">
        <w:rPr>
          <w:rStyle w:val="st42"/>
          <w:sz w:val="20"/>
          <w:szCs w:val="20"/>
        </w:rPr>
        <w:t>включає в себе інші витрати на виробництво фільму</w:t>
      </w:r>
      <w:r w:rsidRPr="006E7C90">
        <w:rPr>
          <w:rStyle w:val="st42"/>
          <w:sz w:val="20"/>
          <w:szCs w:val="20"/>
        </w:rPr>
        <w:t>.</w:t>
      </w:r>
    </w:p>
    <w:p w14:paraId="66B05FF4" w14:textId="77777777" w:rsidR="00B949C4" w:rsidRPr="00E60902" w:rsidRDefault="00B949C4" w:rsidP="003817A7">
      <w:pPr>
        <w:pStyle w:val="st2"/>
        <w:ind w:firstLine="0"/>
        <w:jc w:val="left"/>
        <w:rPr>
          <w:rStyle w:val="st42"/>
          <w:sz w:val="20"/>
          <w:szCs w:val="20"/>
        </w:rPr>
      </w:pPr>
      <w:r w:rsidRPr="00D70321">
        <w:rPr>
          <w:rStyle w:val="st42"/>
          <w:sz w:val="20"/>
          <w:szCs w:val="20"/>
          <w:vertAlign w:val="superscript"/>
        </w:rPr>
        <w:t>3</w:t>
      </w:r>
      <w:r w:rsidRPr="00E60902">
        <w:rPr>
          <w:rStyle w:val="st42"/>
          <w:sz w:val="20"/>
          <w:szCs w:val="20"/>
        </w:rPr>
        <w:t xml:space="preserve"> Сума </w:t>
      </w:r>
      <w:proofErr w:type="spellStart"/>
      <w:r w:rsidRPr="00E60902">
        <w:rPr>
          <w:rStyle w:val="st42"/>
          <w:sz w:val="20"/>
          <w:szCs w:val="20"/>
        </w:rPr>
        <w:t>загальностудійних</w:t>
      </w:r>
      <w:proofErr w:type="spellEnd"/>
      <w:r w:rsidRPr="00E60902">
        <w:rPr>
          <w:rStyle w:val="st42"/>
          <w:sz w:val="20"/>
          <w:szCs w:val="20"/>
        </w:rPr>
        <w:t xml:space="preserve"> витрат не може перевищувати 10 відсотків від загальної суми державної підтримки.</w:t>
      </w:r>
    </w:p>
    <w:p w14:paraId="175DF7E6" w14:textId="429BE2DB" w:rsidR="00B949C4" w:rsidRDefault="00D70321" w:rsidP="003817A7">
      <w:pPr>
        <w:pStyle w:val="st2"/>
        <w:ind w:firstLine="0"/>
        <w:jc w:val="left"/>
        <w:rPr>
          <w:rStyle w:val="st42"/>
          <w:sz w:val="20"/>
          <w:szCs w:val="20"/>
        </w:rPr>
      </w:pPr>
      <w:r>
        <w:rPr>
          <w:rStyle w:val="st42"/>
          <w:sz w:val="20"/>
          <w:szCs w:val="20"/>
          <w:vertAlign w:val="superscript"/>
        </w:rPr>
        <w:t>4</w:t>
      </w:r>
      <w:r w:rsidR="00B949C4" w:rsidRPr="00E60902">
        <w:rPr>
          <w:rStyle w:val="st42"/>
          <w:sz w:val="20"/>
          <w:szCs w:val="20"/>
        </w:rPr>
        <w:t xml:space="preserve"> </w:t>
      </w:r>
      <w:r w:rsidR="00A6335B">
        <w:rPr>
          <w:rStyle w:val="st42"/>
          <w:sz w:val="20"/>
          <w:szCs w:val="20"/>
        </w:rPr>
        <w:t>К</w:t>
      </w:r>
      <w:r w:rsidR="00B949C4" w:rsidRPr="00E60902">
        <w:rPr>
          <w:rStyle w:val="st42"/>
          <w:sz w:val="20"/>
          <w:szCs w:val="20"/>
        </w:rPr>
        <w:t xml:space="preserve">ошторис витрат на виробництво фільму готується в електронній формі та підписується керівником або уповноваженою особою суб’єкта кінематографії за допомогою електронного підпису. Підтвердження та реквізити посадової особи - </w:t>
      </w:r>
      <w:proofErr w:type="spellStart"/>
      <w:r w:rsidR="00B949C4" w:rsidRPr="00E60902">
        <w:rPr>
          <w:rStyle w:val="st42"/>
          <w:sz w:val="20"/>
          <w:szCs w:val="20"/>
        </w:rPr>
        <w:t>підписувача</w:t>
      </w:r>
      <w:proofErr w:type="spellEnd"/>
      <w:r w:rsidR="00B949C4" w:rsidRPr="00E60902">
        <w:rPr>
          <w:rStyle w:val="st42"/>
          <w:sz w:val="20"/>
          <w:szCs w:val="20"/>
        </w:rPr>
        <w:t xml:space="preserve"> </w:t>
      </w:r>
      <w:proofErr w:type="spellStart"/>
      <w:r w:rsidR="00B949C4" w:rsidRPr="00E60902">
        <w:rPr>
          <w:rStyle w:val="st42"/>
          <w:sz w:val="20"/>
          <w:szCs w:val="20"/>
        </w:rPr>
        <w:t>візуалізуються</w:t>
      </w:r>
      <w:proofErr w:type="spellEnd"/>
      <w:r w:rsidR="00B949C4" w:rsidRPr="00E60902">
        <w:rPr>
          <w:rStyle w:val="st42"/>
          <w:sz w:val="20"/>
          <w:szCs w:val="20"/>
        </w:rPr>
        <w:t xml:space="preserve"> під час перевірки відповідного електронного підпису.</w:t>
      </w:r>
    </w:p>
    <w:p w14:paraId="0004B189" w14:textId="77777777" w:rsidR="00D96C66" w:rsidRDefault="00D96C66" w:rsidP="003817A7">
      <w:pPr>
        <w:pStyle w:val="st2"/>
        <w:ind w:firstLine="0"/>
        <w:jc w:val="left"/>
        <w:rPr>
          <w:rStyle w:val="st42"/>
          <w:sz w:val="20"/>
          <w:szCs w:val="20"/>
        </w:rPr>
      </w:pPr>
    </w:p>
    <w:p w14:paraId="702371D8" w14:textId="5BEE5E79" w:rsidR="00D96C66" w:rsidRPr="003817A7" w:rsidRDefault="00D96C66" w:rsidP="00D96C66">
      <w:pPr>
        <w:pStyle w:val="st2"/>
        <w:ind w:firstLine="0"/>
        <w:jc w:val="center"/>
        <w:rPr>
          <w:rStyle w:val="st42"/>
        </w:rPr>
      </w:pPr>
      <w:r>
        <w:rPr>
          <w:rStyle w:val="st42"/>
          <w:sz w:val="20"/>
          <w:szCs w:val="20"/>
        </w:rPr>
        <w:t>________________________________________________</w:t>
      </w:r>
    </w:p>
    <w:sectPr w:rsidR="00D96C66" w:rsidRPr="003817A7" w:rsidSect="00FF0988">
      <w:headerReference w:type="default" r:id="rId7"/>
      <w:pgSz w:w="16838" w:h="11906" w:orient="landscape"/>
      <w:pgMar w:top="719" w:right="1134" w:bottom="360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C6F5" w14:textId="77777777" w:rsidR="00FF0988" w:rsidRDefault="00FF0988" w:rsidP="00FF0988">
      <w:r>
        <w:separator/>
      </w:r>
    </w:p>
  </w:endnote>
  <w:endnote w:type="continuationSeparator" w:id="0">
    <w:p w14:paraId="7DF5FB52" w14:textId="77777777" w:rsidR="00FF0988" w:rsidRDefault="00FF0988" w:rsidP="00FF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F66B" w14:textId="77777777" w:rsidR="00FF0988" w:rsidRDefault="00FF0988" w:rsidP="00FF0988">
      <w:r>
        <w:separator/>
      </w:r>
    </w:p>
  </w:footnote>
  <w:footnote w:type="continuationSeparator" w:id="0">
    <w:p w14:paraId="76F1FF6E" w14:textId="77777777" w:rsidR="00FF0988" w:rsidRDefault="00FF0988" w:rsidP="00FF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1434884"/>
      <w:docPartObj>
        <w:docPartGallery w:val="Page Numbers (Top of Page)"/>
        <w:docPartUnique/>
      </w:docPartObj>
    </w:sdtPr>
    <w:sdtEndPr/>
    <w:sdtContent>
      <w:p w14:paraId="13BF1FD8" w14:textId="77777777" w:rsidR="003D6191" w:rsidRDefault="00FF09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  <w:p w14:paraId="6A72B5E8" w14:textId="684C75C3" w:rsidR="00FF0988" w:rsidRDefault="003D6191" w:rsidP="003D6191">
        <w:pPr>
          <w:pStyle w:val="a4"/>
          <w:jc w:val="right"/>
        </w:pPr>
        <w:proofErr w:type="spellStart"/>
        <w:r w:rsidRPr="003D6191">
          <w:t>Продовження</w:t>
        </w:r>
        <w:proofErr w:type="spellEnd"/>
        <w:r w:rsidRPr="003D6191">
          <w:t xml:space="preserve"> </w:t>
        </w:r>
        <w:proofErr w:type="spellStart"/>
        <w:r w:rsidRPr="003D6191">
          <w:t>додатка</w:t>
        </w:r>
        <w:proofErr w:type="spellEnd"/>
        <w:r w:rsidRPr="003D6191">
          <w:t xml:space="preserve"> </w:t>
        </w:r>
        <w:r>
          <w:rPr>
            <w:lang w:val="uk-UA"/>
          </w:rPr>
          <w:t>5</w:t>
        </w:r>
      </w:p>
    </w:sdtContent>
  </w:sdt>
  <w:p w14:paraId="466C689A" w14:textId="77777777" w:rsidR="00FF0988" w:rsidRDefault="00FF09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C4"/>
    <w:rsid w:val="00026CA0"/>
    <w:rsid w:val="000655C4"/>
    <w:rsid w:val="000D5557"/>
    <w:rsid w:val="000F2E23"/>
    <w:rsid w:val="000F79AF"/>
    <w:rsid w:val="00107E59"/>
    <w:rsid w:val="00150684"/>
    <w:rsid w:val="00167958"/>
    <w:rsid w:val="001A759D"/>
    <w:rsid w:val="001C79D5"/>
    <w:rsid w:val="001D2BC0"/>
    <w:rsid w:val="001E3145"/>
    <w:rsid w:val="00224126"/>
    <w:rsid w:val="00254C12"/>
    <w:rsid w:val="00292AD1"/>
    <w:rsid w:val="002B1C5B"/>
    <w:rsid w:val="00363D55"/>
    <w:rsid w:val="003774F8"/>
    <w:rsid w:val="003817A7"/>
    <w:rsid w:val="003B5C21"/>
    <w:rsid w:val="003D1AB9"/>
    <w:rsid w:val="003D6191"/>
    <w:rsid w:val="00400C9A"/>
    <w:rsid w:val="004E4797"/>
    <w:rsid w:val="005D7C1B"/>
    <w:rsid w:val="006359A9"/>
    <w:rsid w:val="006649FD"/>
    <w:rsid w:val="006744F2"/>
    <w:rsid w:val="006A344A"/>
    <w:rsid w:val="006E7C90"/>
    <w:rsid w:val="0072381E"/>
    <w:rsid w:val="007C4861"/>
    <w:rsid w:val="007D2FDE"/>
    <w:rsid w:val="00806983"/>
    <w:rsid w:val="0083634F"/>
    <w:rsid w:val="00855FA5"/>
    <w:rsid w:val="00872DBB"/>
    <w:rsid w:val="008C1EE4"/>
    <w:rsid w:val="00937274"/>
    <w:rsid w:val="009437A2"/>
    <w:rsid w:val="00974276"/>
    <w:rsid w:val="009C2FFF"/>
    <w:rsid w:val="009D0C35"/>
    <w:rsid w:val="00A43E6F"/>
    <w:rsid w:val="00A6335B"/>
    <w:rsid w:val="00A868BA"/>
    <w:rsid w:val="00B327DB"/>
    <w:rsid w:val="00B949C4"/>
    <w:rsid w:val="00BD7521"/>
    <w:rsid w:val="00CA25F6"/>
    <w:rsid w:val="00CA29B3"/>
    <w:rsid w:val="00CC666A"/>
    <w:rsid w:val="00D70321"/>
    <w:rsid w:val="00D96C66"/>
    <w:rsid w:val="00DB56D8"/>
    <w:rsid w:val="00E12E9D"/>
    <w:rsid w:val="00E60902"/>
    <w:rsid w:val="00EB7963"/>
    <w:rsid w:val="00EB7F93"/>
    <w:rsid w:val="00EC365A"/>
    <w:rsid w:val="00EC7383"/>
    <w:rsid w:val="00F75795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8503F"/>
  <w15:chartTrackingRefBased/>
  <w15:docId w15:val="{9EA02426-1907-46F8-9096-E1C6CBA1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customStyle="1" w:styleId="st14">
    <w:name w:val="st14"/>
    <w:rsid w:val="00B949C4"/>
    <w:pPr>
      <w:autoSpaceDE w:val="0"/>
      <w:autoSpaceDN w:val="0"/>
      <w:adjustRightInd w:val="0"/>
      <w:spacing w:before="150" w:after="150"/>
    </w:pPr>
    <w:rPr>
      <w:sz w:val="24"/>
      <w:szCs w:val="24"/>
      <w:lang w:eastAsia="ru-RU"/>
    </w:rPr>
  </w:style>
  <w:style w:type="character" w:customStyle="1" w:styleId="st42">
    <w:name w:val="st42"/>
    <w:rsid w:val="00B949C4"/>
    <w:rPr>
      <w:color w:val="000000"/>
    </w:rPr>
  </w:style>
  <w:style w:type="paragraph" w:customStyle="1" w:styleId="st1">
    <w:name w:val="st1"/>
    <w:rsid w:val="00B949C4"/>
    <w:pPr>
      <w:autoSpaceDE w:val="0"/>
      <w:autoSpaceDN w:val="0"/>
      <w:adjustRightInd w:val="0"/>
      <w:spacing w:before="150"/>
      <w:jc w:val="center"/>
    </w:pPr>
    <w:rPr>
      <w:sz w:val="24"/>
      <w:szCs w:val="24"/>
      <w:lang w:eastAsia="ru-RU"/>
    </w:rPr>
  </w:style>
  <w:style w:type="paragraph" w:customStyle="1" w:styleId="st9">
    <w:name w:val="st9"/>
    <w:rsid w:val="00B949C4"/>
    <w:pPr>
      <w:autoSpaceDE w:val="0"/>
      <w:autoSpaceDN w:val="0"/>
      <w:adjustRightInd w:val="0"/>
      <w:spacing w:after="150"/>
      <w:ind w:left="90"/>
    </w:pPr>
    <w:rPr>
      <w:sz w:val="24"/>
      <w:szCs w:val="24"/>
      <w:lang w:eastAsia="ru-RU"/>
    </w:rPr>
  </w:style>
  <w:style w:type="paragraph" w:customStyle="1" w:styleId="st12">
    <w:name w:val="st12"/>
    <w:rsid w:val="00B949C4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ru-RU"/>
    </w:rPr>
  </w:style>
  <w:style w:type="character" w:customStyle="1" w:styleId="st30">
    <w:name w:val="st30"/>
    <w:rsid w:val="00B949C4"/>
    <w:rPr>
      <w:b/>
      <w:bCs/>
      <w:color w:val="000000"/>
      <w:sz w:val="32"/>
      <w:szCs w:val="32"/>
      <w:vertAlign w:val="superscript"/>
    </w:rPr>
  </w:style>
  <w:style w:type="character" w:customStyle="1" w:styleId="st58">
    <w:name w:val="st58"/>
    <w:rsid w:val="00B949C4"/>
    <w:rPr>
      <w:color w:val="000000"/>
      <w:sz w:val="16"/>
      <w:szCs w:val="16"/>
    </w:rPr>
  </w:style>
  <w:style w:type="character" w:customStyle="1" w:styleId="st82">
    <w:name w:val="st82"/>
    <w:rsid w:val="00B949C4"/>
    <w:rPr>
      <w:color w:val="000000"/>
      <w:sz w:val="20"/>
      <w:szCs w:val="20"/>
    </w:rPr>
  </w:style>
  <w:style w:type="paragraph" w:customStyle="1" w:styleId="st2">
    <w:name w:val="st2"/>
    <w:rsid w:val="00B949C4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eastAsia="ru-RU"/>
    </w:rPr>
  </w:style>
  <w:style w:type="paragraph" w:customStyle="1" w:styleId="st10">
    <w:name w:val="st10"/>
    <w:rsid w:val="00B949C4"/>
    <w:pPr>
      <w:autoSpaceDE w:val="0"/>
      <w:autoSpaceDN w:val="0"/>
      <w:adjustRightInd w:val="0"/>
      <w:spacing w:after="150"/>
      <w:jc w:val="right"/>
    </w:pPr>
    <w:rPr>
      <w:sz w:val="24"/>
      <w:szCs w:val="24"/>
      <w:lang w:eastAsia="ru-RU"/>
    </w:rPr>
  </w:style>
  <w:style w:type="paragraph" w:customStyle="1" w:styleId="st13">
    <w:name w:val="st13"/>
    <w:rsid w:val="00B949C4"/>
    <w:pPr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FF0988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3"/>
    <w:link w:val="a4"/>
    <w:uiPriority w:val="99"/>
    <w:rsid w:val="00FF0988"/>
    <w:rPr>
      <w:sz w:val="24"/>
      <w:szCs w:val="24"/>
      <w:lang w:val="ru-RU" w:eastAsia="ru-RU"/>
    </w:rPr>
  </w:style>
  <w:style w:type="paragraph" w:styleId="a6">
    <w:name w:val="footer"/>
    <w:basedOn w:val="a"/>
    <w:link w:val="a7"/>
    <w:rsid w:val="00FF0988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3"/>
    <w:link w:val="a6"/>
    <w:rsid w:val="00FF098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98A81-9EF7-4BDD-952F-BBD95FB6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994</Words>
  <Characters>9032</Characters>
  <Application>Microsoft Office Word</Application>
  <DocSecurity>0</DocSecurity>
  <Lines>75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Ковбасенко Інна Олегівна</dc:creator>
  <cp:keywords/>
  <dc:description/>
  <cp:lastModifiedBy>USFA GOV.UA</cp:lastModifiedBy>
  <cp:revision>9</cp:revision>
  <dcterms:created xsi:type="dcterms:W3CDTF">2023-04-18T09:00:00Z</dcterms:created>
  <dcterms:modified xsi:type="dcterms:W3CDTF">2023-04-25T07:50:00Z</dcterms:modified>
</cp:coreProperties>
</file>