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EC06" w14:textId="77777777" w:rsidR="00663448" w:rsidRPr="00663448" w:rsidRDefault="00663448" w:rsidP="00606ECE">
      <w:pPr>
        <w:spacing w:after="0" w:line="269" w:lineRule="auto"/>
        <w:ind w:right="53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АНАЛІЗ РЕГУЛЯТОРНОГО ВПЛИВУ </w:t>
      </w:r>
    </w:p>
    <w:p w14:paraId="5ABE3F28" w14:textId="77777777" w:rsidR="006A20D4" w:rsidRPr="006A20D4" w:rsidRDefault="00663448" w:rsidP="00606ECE">
      <w:pPr>
        <w:pStyle w:val="ae"/>
        <w:spacing w:after="0" w:line="269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333333"/>
          <w:kern w:val="0"/>
          <w:shd w:val="clear" w:color="auto" w:fill="FFFFFF"/>
          <w:lang w:eastAsia="ru-RU"/>
          <w14:ligatures w14:val="none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до </w:t>
      </w:r>
      <w:r w:rsidR="006A20D4" w:rsidRPr="006A20D4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проєкту Закону </w:t>
      </w:r>
      <w:r w:rsidR="006A20D4" w:rsidRPr="006A20D4">
        <w:rPr>
          <w:rFonts w:ascii="Times New Roman" w:eastAsia="Times New Roman" w:hAnsi="Times New Roman" w:cs="Times New Roman"/>
          <w:b/>
          <w:color w:val="333333"/>
          <w:kern w:val="0"/>
          <w:shd w:val="clear" w:color="auto" w:fill="FFFFFF"/>
          <w:lang w:eastAsia="ru-RU"/>
          <w14:ligatures w14:val="none"/>
        </w:rPr>
        <w:t xml:space="preserve">України «Про внесення змін до Закону України </w:t>
      </w:r>
    </w:p>
    <w:p w14:paraId="4F89D778" w14:textId="77777777" w:rsidR="006A20D4" w:rsidRPr="006A20D4" w:rsidRDefault="006A20D4" w:rsidP="00606ECE">
      <w:pPr>
        <w:spacing w:after="0" w:line="269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333333"/>
          <w:kern w:val="0"/>
          <w:shd w:val="clear" w:color="auto" w:fill="FFFFFF"/>
          <w:lang w:eastAsia="ru-RU"/>
          <w14:ligatures w14:val="none"/>
        </w:rPr>
      </w:pPr>
      <w:r w:rsidRPr="006A20D4">
        <w:rPr>
          <w:rFonts w:ascii="Times New Roman" w:eastAsia="Times New Roman" w:hAnsi="Times New Roman" w:cs="Times New Roman"/>
          <w:b/>
          <w:color w:val="333333"/>
          <w:kern w:val="0"/>
          <w:shd w:val="clear" w:color="auto" w:fill="FFFFFF"/>
          <w:lang w:eastAsia="ru-RU"/>
          <w14:ligatures w14:val="none"/>
        </w:rPr>
        <w:t>«Про кінематографію»</w:t>
      </w:r>
      <w:r w:rsidRPr="006A20D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»</w:t>
      </w:r>
    </w:p>
    <w:p w14:paraId="761BECAF" w14:textId="77777777" w:rsidR="006A20D4" w:rsidRPr="006A20D4" w:rsidRDefault="006A20D4" w:rsidP="00606ECE">
      <w:pPr>
        <w:spacing w:after="0" w:line="269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7142E704" w14:textId="77777777" w:rsidR="00663448" w:rsidRPr="00663448" w:rsidRDefault="00663448" w:rsidP="00606ECE">
      <w:pPr>
        <w:keepNext/>
        <w:keepLines/>
        <w:spacing w:after="0" w:line="269" w:lineRule="auto"/>
        <w:ind w:left="22" w:right="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I. Визначення проблеми </w:t>
      </w:r>
    </w:p>
    <w:p w14:paraId="2EA56B55" w14:textId="2D721A09" w:rsidR="00663448" w:rsidRPr="00663448" w:rsidRDefault="00FE710E" w:rsidP="00606ECE">
      <w:pPr>
        <w:spacing w:after="0" w:line="269" w:lineRule="auto"/>
        <w:ind w:left="-15"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</w:rPr>
        <w:t>П</w:t>
      </w:r>
      <w:r w:rsidR="006A20D4" w:rsidRPr="006A20D4">
        <w:rPr>
          <w:rFonts w:ascii="Times New Roman" w:hAnsi="Times New Roman" w:cs="Times New Roman"/>
        </w:rPr>
        <w:t>роєкт Закону України «Про внесення змін до Закону України «Про кінематографію»»</w:t>
      </w:r>
      <w:r w:rsidR="006A20D4" w:rsidRPr="006A20D4">
        <w:rPr>
          <w:rFonts w:ascii="Times New Roman" w:eastAsia="Times New Roman" w:hAnsi="Times New Roman" w:cs="Times New Roman"/>
          <w:bCs/>
          <w:kern w:val="0"/>
          <w:lang w:eastAsia="uk-UA"/>
          <w14:ligatures w14:val="none"/>
        </w:rPr>
        <w:t xml:space="preserve"> (далі –  проєкт Закону)</w:t>
      </w:r>
      <w:r w:rsidR="006A20D4" w:rsidRPr="006A20D4">
        <w:rPr>
          <w:rFonts w:ascii="Times New Roman" w:hAnsi="Times New Roman" w:cs="Times New Roman"/>
        </w:rPr>
        <w:t>, розроблено Державним агентством України з питань кіно</w:t>
      </w:r>
      <w:r w:rsidR="006A20D4" w:rsidRPr="006A20D4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</w:t>
      </w:r>
      <w:r w:rsidR="006A20D4" w:rsidRPr="006A20D4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 виконання 78 завдання Плану заходів щодо дерегуляції господарської діяльності та покращення бізнес-клімату, затвердженого розпорядженням Кабінету Міністрів України від </w:t>
      </w:r>
      <w:r w:rsidR="006A20D4" w:rsidRPr="006A20D4">
        <w:rPr>
          <w:rFonts w:ascii="Times New Roman" w:eastAsia="Times New Roman" w:hAnsi="Times New Roman" w:cs="Times New Roman"/>
          <w:kern w:val="0"/>
          <w:lang w:val="en-US" w:eastAsia="uk-UA"/>
          <w14:ligatures w14:val="none"/>
        </w:rPr>
        <w:t>0</w:t>
      </w:r>
      <w:r w:rsidR="006A20D4" w:rsidRPr="006A20D4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4 грудня 2019 року № 1413 (в редакції розпорядження Кабінету Міністрів України від </w:t>
      </w:r>
      <w:r w:rsidR="006A20D4" w:rsidRPr="006A20D4">
        <w:rPr>
          <w:rFonts w:ascii="Times New Roman" w:eastAsia="Times New Roman" w:hAnsi="Times New Roman" w:cs="Times New Roman"/>
          <w:kern w:val="0"/>
          <w:lang w:val="en-US" w:eastAsia="uk-UA"/>
          <w14:ligatures w14:val="none"/>
        </w:rPr>
        <w:t>0</w:t>
      </w:r>
      <w:r w:rsidR="006A20D4" w:rsidRPr="006A20D4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3 вересня 2024 року № 838-р),</w:t>
      </w: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де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>регул</w:t>
      </w:r>
      <w:r>
        <w:rPr>
          <w:rFonts w:ascii="Times New Roman" w:eastAsia="Times New Roman" w:hAnsi="Times New Roman" w:cs="Times New Roman"/>
          <w:color w:val="000000"/>
          <w:lang w:eastAsia="uk-UA"/>
        </w:rPr>
        <w:t>яції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господарс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ької діяльності у сфері кінематографії.  </w:t>
      </w:r>
    </w:p>
    <w:p w14:paraId="6EDC24BF" w14:textId="0D5DA2F0" w:rsidR="006A20D4" w:rsidRDefault="006A20D4" w:rsidP="00606ECE">
      <w:pPr>
        <w:spacing w:after="0" w:line="269" w:lineRule="auto"/>
        <w:ind w:left="-15" w:right="41" w:firstLine="582"/>
        <w:jc w:val="both"/>
        <w:rPr>
          <w:rFonts w:ascii="Times New Roman" w:hAnsi="Times New Roman" w:cs="Times New Roman"/>
        </w:rPr>
      </w:pPr>
      <w:r w:rsidRPr="006A20D4">
        <w:rPr>
          <w:rFonts w:ascii="Times New Roman" w:hAnsi="Times New Roman" w:cs="Times New Roman"/>
        </w:rPr>
        <w:t>Відповідні зміни дадуть можливість скасувати оформлення свідоцтва національного фільму в паперовому вигляді, та перевести процедуру надання аудіовізуальним творам статусу </w:t>
      </w:r>
      <w:hyperlink r:id="rId7" w:anchor="w1_5" w:history="1">
        <w:r w:rsidRPr="006A20D4">
          <w:rPr>
            <w:rFonts w:ascii="Times New Roman" w:hAnsi="Times New Roman" w:cs="Times New Roman"/>
          </w:rPr>
          <w:t>національного</w:t>
        </w:r>
      </w:hyperlink>
      <w:r w:rsidRPr="006A20D4">
        <w:rPr>
          <w:rFonts w:ascii="Times New Roman" w:hAnsi="Times New Roman" w:cs="Times New Roman"/>
        </w:rPr>
        <w:t xml:space="preserve"> в електронний формат</w:t>
      </w:r>
      <w:r w:rsidR="00FE710E">
        <w:rPr>
          <w:rFonts w:ascii="Times New Roman" w:hAnsi="Times New Roman" w:cs="Times New Roman"/>
        </w:rPr>
        <w:t>.</w:t>
      </w:r>
    </w:p>
    <w:p w14:paraId="1B135E7E" w14:textId="5C409898" w:rsidR="00663448" w:rsidRPr="00663448" w:rsidRDefault="00663448" w:rsidP="00606ECE">
      <w:pPr>
        <w:spacing w:after="0" w:line="269" w:lineRule="auto"/>
        <w:ind w:left="-15" w:right="41" w:firstLine="582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Групи (підгрупи), на які проблема справляє вплив: </w:t>
      </w:r>
    </w:p>
    <w:tbl>
      <w:tblPr>
        <w:tblStyle w:val="TableGrid"/>
        <w:tblW w:w="9624" w:type="dxa"/>
        <w:tblInd w:w="7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2557"/>
        <w:gridCol w:w="2693"/>
      </w:tblGrid>
      <w:tr w:rsidR="00DC41DA" w:rsidRPr="00663448" w14:paraId="5DD65755" w14:textId="77777777" w:rsidTr="00282403">
        <w:trPr>
          <w:trHeight w:val="317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CCD9B" w14:textId="77777777" w:rsidR="00DC41DA" w:rsidRPr="00663448" w:rsidRDefault="00DC41DA" w:rsidP="00606ECE">
            <w:pPr>
              <w:spacing w:line="269" w:lineRule="auto"/>
              <w:ind w:left="121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Групи (підгрупи)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14:paraId="5908983C" w14:textId="235A5422" w:rsidR="00DC41DA" w:rsidRPr="00663448" w:rsidRDefault="00DC41DA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 Так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CFA587" w14:textId="50D6C101" w:rsidR="00DC41DA" w:rsidRPr="00663448" w:rsidRDefault="00DC41DA" w:rsidP="00B045ED">
            <w:pPr>
              <w:spacing w:line="269" w:lineRule="auto"/>
              <w:ind w:firstLine="14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>Ні</w:t>
            </w:r>
          </w:p>
        </w:tc>
      </w:tr>
      <w:tr w:rsidR="00DC41DA" w:rsidRPr="00663448" w14:paraId="5FD0B2C3" w14:textId="77777777" w:rsidTr="00282403">
        <w:trPr>
          <w:trHeight w:val="317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3757" w14:textId="77777777" w:rsidR="00DC41DA" w:rsidRPr="00663448" w:rsidRDefault="00DC41DA" w:rsidP="00606ECE">
            <w:pPr>
              <w:spacing w:line="269" w:lineRule="auto"/>
              <w:ind w:left="121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Громадяни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4C7D2" w14:textId="77777777" w:rsidR="00DC41DA" w:rsidRPr="00663448" w:rsidRDefault="00DC41DA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56E8A67" w14:textId="1363DA14" w:rsidR="00DC41DA" w:rsidRPr="00663448" w:rsidRDefault="00B045ED" w:rsidP="00B045ED">
            <w:pPr>
              <w:spacing w:line="269" w:lineRule="auto"/>
              <w:ind w:left="17" w:firstLine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DC41DA" w:rsidRPr="00663448" w14:paraId="5BDD51AC" w14:textId="77777777" w:rsidTr="00282403">
        <w:trPr>
          <w:trHeight w:val="312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6DD0C" w14:textId="77777777" w:rsidR="00DC41DA" w:rsidRPr="00663448" w:rsidRDefault="00DC41DA" w:rsidP="00606ECE">
            <w:pPr>
              <w:spacing w:line="269" w:lineRule="auto"/>
              <w:ind w:left="121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Держава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3AF903" w14:textId="56B665D5" w:rsidR="00DC41DA" w:rsidRPr="00663448" w:rsidRDefault="00DC41DA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14:paraId="4BC83298" w14:textId="2E6D868E" w:rsidR="00DC41DA" w:rsidRPr="00663448" w:rsidRDefault="00DC41DA" w:rsidP="00B045ED">
            <w:pPr>
              <w:spacing w:line="269" w:lineRule="auto"/>
              <w:ind w:left="17" w:firstLine="14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 </w:t>
            </w:r>
            <w:r w:rsidR="00B045E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C41DA" w:rsidRPr="00663448" w14:paraId="716B5B8E" w14:textId="77777777" w:rsidTr="00282403">
        <w:trPr>
          <w:trHeight w:val="317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17F6" w14:textId="77777777" w:rsidR="00DC41DA" w:rsidRPr="00663448" w:rsidRDefault="00DC41DA" w:rsidP="00606ECE">
            <w:pPr>
              <w:spacing w:line="269" w:lineRule="auto"/>
              <w:ind w:left="121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Суб’єкти господарювання,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0B2876" w14:textId="77777777" w:rsidR="00DC41DA" w:rsidRPr="00663448" w:rsidRDefault="00DC41DA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+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14:paraId="1332D304" w14:textId="77777777" w:rsidR="00DC41DA" w:rsidRPr="00663448" w:rsidRDefault="00DC41DA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C41DA" w:rsidRPr="00663448" w14:paraId="51212BC4" w14:textId="77777777" w:rsidTr="00282403">
        <w:trPr>
          <w:trHeight w:val="59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45B49" w14:textId="77777777" w:rsidR="00DC41DA" w:rsidRPr="00663448" w:rsidRDefault="00DC41DA" w:rsidP="00606ECE">
            <w:pPr>
              <w:spacing w:line="269" w:lineRule="auto"/>
              <w:ind w:left="121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у тому числі суб’єкти малого підприємництва*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4ECD5F" w14:textId="77777777" w:rsidR="00DC41DA" w:rsidRPr="00663448" w:rsidRDefault="00DC41DA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+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D7F39B" w14:textId="77777777" w:rsidR="00DC41DA" w:rsidRPr="00663448" w:rsidRDefault="00DC41DA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0098EE26" w14:textId="77777777" w:rsidR="00663448" w:rsidRPr="00663448" w:rsidRDefault="00663448" w:rsidP="00606ECE">
      <w:pPr>
        <w:spacing w:after="0" w:line="269" w:lineRule="auto"/>
        <w:ind w:left="850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05F4E985" w14:textId="5CAE5C8C" w:rsidR="00663448" w:rsidRPr="00663448" w:rsidRDefault="00663448" w:rsidP="00606ECE">
      <w:pPr>
        <w:numPr>
          <w:ilvl w:val="0"/>
          <w:numId w:val="1"/>
        </w:numPr>
        <w:spacing w:after="0" w:line="269" w:lineRule="auto"/>
        <w:ind w:right="245" w:hanging="288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>Цілі</w:t>
      </w:r>
    </w:p>
    <w:p w14:paraId="1FAF5242" w14:textId="4E5D567C" w:rsidR="00663448" w:rsidRPr="00663448" w:rsidRDefault="00663448" w:rsidP="00606ECE">
      <w:pPr>
        <w:spacing w:after="0" w:line="269" w:lineRule="auto"/>
        <w:ind w:left="-15" w:right="41" w:firstLine="84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Головною метою проєкту акта є </w:t>
      </w:r>
      <w:r w:rsidR="00FE710E">
        <w:rPr>
          <w:rFonts w:ascii="Times New Roman" w:eastAsia="Times New Roman" w:hAnsi="Times New Roman" w:cs="Times New Roman"/>
          <w:color w:val="000000"/>
          <w:lang w:eastAsia="uk-UA"/>
        </w:rPr>
        <w:t>де</w:t>
      </w:r>
      <w:r w:rsidR="00FE710E" w:rsidRPr="00663448">
        <w:rPr>
          <w:rFonts w:ascii="Times New Roman" w:eastAsia="Times New Roman" w:hAnsi="Times New Roman" w:cs="Times New Roman"/>
          <w:color w:val="000000"/>
          <w:lang w:eastAsia="uk-UA"/>
        </w:rPr>
        <w:t>регул</w:t>
      </w:r>
      <w:r w:rsidR="00FE710E">
        <w:rPr>
          <w:rFonts w:ascii="Times New Roman" w:eastAsia="Times New Roman" w:hAnsi="Times New Roman" w:cs="Times New Roman"/>
          <w:color w:val="000000"/>
          <w:lang w:eastAsia="uk-UA"/>
        </w:rPr>
        <w:t>яція</w:t>
      </w:r>
      <w:r w:rsidR="00FE710E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FE710E">
        <w:rPr>
          <w:rFonts w:ascii="Times New Roman" w:eastAsia="Times New Roman" w:hAnsi="Times New Roman" w:cs="Times New Roman"/>
          <w:color w:val="000000"/>
          <w:lang w:eastAsia="uk-UA"/>
        </w:rPr>
        <w:t>господарс</w:t>
      </w:r>
      <w:r w:rsidR="00FE710E" w:rsidRPr="00663448">
        <w:rPr>
          <w:rFonts w:ascii="Times New Roman" w:eastAsia="Times New Roman" w:hAnsi="Times New Roman" w:cs="Times New Roman"/>
          <w:color w:val="000000"/>
          <w:lang w:eastAsia="uk-UA"/>
        </w:rPr>
        <w:t>ької діяльності у сфері кінематографії</w:t>
      </w: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p w14:paraId="23F38321" w14:textId="77777777" w:rsidR="00663448" w:rsidRPr="00663448" w:rsidRDefault="00663448" w:rsidP="00606ECE">
      <w:pPr>
        <w:spacing w:after="0" w:line="269" w:lineRule="auto"/>
        <w:ind w:left="851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4AEA289D" w14:textId="77777777" w:rsidR="00A8273F" w:rsidRPr="00A8273F" w:rsidRDefault="00663448" w:rsidP="00606ECE">
      <w:pPr>
        <w:numPr>
          <w:ilvl w:val="0"/>
          <w:numId w:val="1"/>
        </w:numPr>
        <w:spacing w:after="0" w:line="269" w:lineRule="auto"/>
        <w:ind w:right="245" w:hanging="28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Визначення та оцінка всіх альтернативних способів досягнення  цілей  </w:t>
      </w:r>
    </w:p>
    <w:p w14:paraId="4FFA58AD" w14:textId="2AD1BA70" w:rsidR="00663448" w:rsidRPr="00663448" w:rsidRDefault="00663448" w:rsidP="00606ECE">
      <w:pPr>
        <w:spacing w:after="0" w:line="269" w:lineRule="auto"/>
        <w:ind w:left="835" w:right="245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1. Визначення альтернативних способів. </w:t>
      </w:r>
    </w:p>
    <w:tbl>
      <w:tblPr>
        <w:tblStyle w:val="TableGrid"/>
        <w:tblW w:w="9663" w:type="dxa"/>
        <w:tblInd w:w="-9" w:type="dxa"/>
        <w:tblCellMar>
          <w:top w:w="54" w:type="dxa"/>
          <w:left w:w="17" w:type="dxa"/>
          <w:right w:w="33" w:type="dxa"/>
        </w:tblCellMar>
        <w:tblLook w:val="04A0" w:firstRow="1" w:lastRow="0" w:firstColumn="1" w:lastColumn="0" w:noHBand="0" w:noVBand="1"/>
      </w:tblPr>
      <w:tblGrid>
        <w:gridCol w:w="2835"/>
        <w:gridCol w:w="6828"/>
      </w:tblGrid>
      <w:tr w:rsidR="00663448" w:rsidRPr="00663448" w14:paraId="691FC633" w14:textId="77777777" w:rsidTr="00663448">
        <w:trPr>
          <w:trHeight w:val="31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8B236" w14:textId="77777777" w:rsidR="00663448" w:rsidRPr="00663448" w:rsidRDefault="00663448" w:rsidP="00606ECE">
            <w:pPr>
              <w:spacing w:line="269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Вид альтернативи 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99D2D" w14:textId="77777777" w:rsidR="00663448" w:rsidRPr="00663448" w:rsidRDefault="00663448" w:rsidP="00606ECE">
            <w:pPr>
              <w:spacing w:line="269" w:lineRule="auto"/>
              <w:ind w:left="8"/>
              <w:jc w:val="center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Опис альтернативи </w:t>
            </w:r>
          </w:p>
        </w:tc>
      </w:tr>
      <w:tr w:rsidR="00663448" w:rsidRPr="00663448" w14:paraId="7FD20F98" w14:textId="77777777" w:rsidTr="00663448">
        <w:trPr>
          <w:trHeight w:val="11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97517" w14:textId="77777777" w:rsidR="006962EC" w:rsidRDefault="00663448" w:rsidP="00606ECE">
            <w:pPr>
              <w:spacing w:line="269" w:lineRule="auto"/>
              <w:ind w:left="16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Альтернатива 1 Залишення </w:t>
            </w:r>
          </w:p>
          <w:p w14:paraId="0303804D" w14:textId="429CB7F1" w:rsidR="00663448" w:rsidRPr="00663448" w:rsidRDefault="00663448" w:rsidP="00606ECE">
            <w:pPr>
              <w:spacing w:line="269" w:lineRule="auto"/>
              <w:ind w:left="16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існуючої на даний момент ситуації без змін 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DC16C" w14:textId="5956AF4A" w:rsidR="00663448" w:rsidRPr="00663448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Не можливість </w:t>
            </w:r>
            <w:r w:rsidR="00B045ED">
              <w:rPr>
                <w:rFonts w:ascii="Times New Roman" w:hAnsi="Times New Roman"/>
                <w:color w:val="000000"/>
              </w:rPr>
              <w:t xml:space="preserve">подальшого </w:t>
            </w:r>
            <w:r w:rsidR="00FE710E" w:rsidRPr="006A20D4">
              <w:rPr>
                <w:rFonts w:ascii="Times New Roman" w:eastAsiaTheme="minorHAnsi" w:hAnsi="Times New Roman"/>
              </w:rPr>
              <w:t>оформлення свідоцтва національного фільму в паперовому вигляді</w:t>
            </w:r>
          </w:p>
        </w:tc>
      </w:tr>
      <w:tr w:rsidR="00663448" w:rsidRPr="00663448" w14:paraId="29B5B172" w14:textId="77777777" w:rsidTr="00663448">
        <w:trPr>
          <w:trHeight w:val="87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874E" w14:textId="77777777" w:rsidR="006962EC" w:rsidRDefault="00663448" w:rsidP="00606ECE">
            <w:pPr>
              <w:spacing w:line="269" w:lineRule="auto"/>
              <w:ind w:left="16" w:right="52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Альтернатива 2 </w:t>
            </w:r>
          </w:p>
          <w:p w14:paraId="38AD3660" w14:textId="7FC313DA" w:rsidR="00663448" w:rsidRPr="00663448" w:rsidRDefault="00663448" w:rsidP="00606ECE">
            <w:pPr>
              <w:spacing w:line="269" w:lineRule="auto"/>
              <w:ind w:left="16" w:right="52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Прийняття запропонованого акта </w:t>
            </w:r>
          </w:p>
        </w:tc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D9F6" w14:textId="1A657D17" w:rsidR="00663448" w:rsidRPr="00663448" w:rsidRDefault="00FE710E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Pr="006A20D4">
              <w:rPr>
                <w:rFonts w:ascii="Times New Roman" w:eastAsiaTheme="minorHAnsi" w:hAnsi="Times New Roman"/>
              </w:rPr>
              <w:t>адання аудіовізуальним творам статусу </w:t>
            </w:r>
            <w:hyperlink r:id="rId8" w:anchor="w1_5" w:history="1">
              <w:r w:rsidRPr="006A20D4">
                <w:rPr>
                  <w:rFonts w:ascii="Times New Roman" w:eastAsiaTheme="minorHAnsi" w:hAnsi="Times New Roman"/>
                </w:rPr>
                <w:t>національного</w:t>
              </w:r>
            </w:hyperlink>
            <w:r w:rsidRPr="006A20D4">
              <w:rPr>
                <w:rFonts w:ascii="Times New Roman" w:eastAsiaTheme="minorHAnsi" w:hAnsi="Times New Roman"/>
              </w:rPr>
              <w:t xml:space="preserve"> в електронн</w:t>
            </w:r>
            <w:r>
              <w:rPr>
                <w:rFonts w:ascii="Times New Roman" w:eastAsiaTheme="minorHAnsi" w:hAnsi="Times New Roman"/>
              </w:rPr>
              <w:t>ому</w:t>
            </w:r>
            <w:r w:rsidRPr="006A20D4">
              <w:rPr>
                <w:rFonts w:ascii="Times New Roman" w:eastAsiaTheme="minorHAnsi" w:hAnsi="Times New Roman"/>
              </w:rPr>
              <w:t xml:space="preserve"> формат</w:t>
            </w:r>
            <w:r>
              <w:rPr>
                <w:rFonts w:ascii="Times New Roman" w:eastAsiaTheme="minorHAnsi" w:hAnsi="Times New Roman"/>
              </w:rPr>
              <w:t>і</w:t>
            </w:r>
          </w:p>
        </w:tc>
      </w:tr>
    </w:tbl>
    <w:p w14:paraId="2032A3BA" w14:textId="3096F8C0" w:rsidR="00D14006" w:rsidRDefault="00A8273F" w:rsidP="00606ECE">
      <w:pPr>
        <w:spacing w:after="0" w:line="269" w:lineRule="auto"/>
        <w:ind w:left="850" w:right="41" w:hanging="283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hAnsi="Times New Roman"/>
          <w:color w:val="000000"/>
        </w:rPr>
        <w:t>2. Оцінка вибраних альтернативних способів досягнення цілей.</w:t>
      </w:r>
    </w:p>
    <w:p w14:paraId="6F191568" w14:textId="4A1EF1E4" w:rsidR="00663448" w:rsidRPr="00663448" w:rsidRDefault="00663448" w:rsidP="00606ECE">
      <w:pPr>
        <w:spacing w:after="0" w:line="269" w:lineRule="auto"/>
        <w:ind w:left="850" w:right="41" w:hanging="283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Оцінка впливу на сферу інтересів держави. </w:t>
      </w:r>
    </w:p>
    <w:tbl>
      <w:tblPr>
        <w:tblStyle w:val="TableGrid"/>
        <w:tblW w:w="9628" w:type="dxa"/>
        <w:tblInd w:w="7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9"/>
        <w:gridCol w:w="3827"/>
        <w:gridCol w:w="3122"/>
      </w:tblGrid>
      <w:tr w:rsidR="00663448" w:rsidRPr="00663448" w14:paraId="1D07BF8A" w14:textId="77777777" w:rsidTr="00C44F65">
        <w:trPr>
          <w:trHeight w:val="317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375C" w14:textId="77777777" w:rsidR="00663448" w:rsidRPr="00663448" w:rsidRDefault="00663448" w:rsidP="00606ECE">
            <w:pPr>
              <w:spacing w:line="269" w:lineRule="auto"/>
              <w:ind w:left="11"/>
              <w:jc w:val="center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Вид альтернативи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9293" w14:textId="77777777" w:rsidR="00663448" w:rsidRPr="00663448" w:rsidRDefault="00663448" w:rsidP="00606ECE">
            <w:pPr>
              <w:spacing w:line="269" w:lineRule="auto"/>
              <w:ind w:left="7"/>
              <w:jc w:val="center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Вигоди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AD630" w14:textId="77777777" w:rsidR="00663448" w:rsidRPr="00663448" w:rsidRDefault="00663448" w:rsidP="00606ECE">
            <w:pPr>
              <w:spacing w:line="269" w:lineRule="auto"/>
              <w:ind w:right="3"/>
              <w:jc w:val="center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Витрати </w:t>
            </w:r>
          </w:p>
        </w:tc>
      </w:tr>
      <w:tr w:rsidR="00663448" w:rsidRPr="00663448" w14:paraId="3FE9745B" w14:textId="77777777" w:rsidTr="00C44F65">
        <w:tblPrEx>
          <w:tblCellMar>
            <w:left w:w="0" w:type="dxa"/>
            <w:right w:w="0" w:type="dxa"/>
          </w:tblCellMar>
        </w:tblPrEx>
        <w:trPr>
          <w:trHeight w:val="21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D7F9" w14:textId="77777777" w:rsidR="006962EC" w:rsidRDefault="00663448" w:rsidP="00606ECE">
            <w:pPr>
              <w:spacing w:line="269" w:lineRule="auto"/>
              <w:ind w:left="17" w:right="15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Альтернатива 1 </w:t>
            </w:r>
          </w:p>
          <w:p w14:paraId="70761573" w14:textId="77777777" w:rsidR="006962EC" w:rsidRDefault="00663448" w:rsidP="00606ECE">
            <w:pPr>
              <w:spacing w:line="269" w:lineRule="auto"/>
              <w:ind w:left="17" w:right="15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Залишення </w:t>
            </w:r>
          </w:p>
          <w:p w14:paraId="6FC23AD5" w14:textId="4A1DB358" w:rsidR="00663448" w:rsidRPr="00663448" w:rsidRDefault="00663448" w:rsidP="00606ECE">
            <w:pPr>
              <w:spacing w:line="269" w:lineRule="auto"/>
              <w:ind w:left="17" w:right="150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існуючої на даний момент ситуації без змін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E7A2" w14:textId="77777777" w:rsidR="00663448" w:rsidRPr="00663448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Відсутні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3F1A" w14:textId="2050C983" w:rsidR="00663448" w:rsidRPr="00663448" w:rsidRDefault="006962EC" w:rsidP="00606ECE">
            <w:pPr>
              <w:spacing w:line="269" w:lineRule="auto"/>
              <w:ind w:left="12" w:right="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О</w:t>
            </w:r>
            <w:r w:rsidRPr="006A20D4">
              <w:rPr>
                <w:rFonts w:ascii="Times New Roman" w:eastAsiaTheme="minorHAnsi" w:hAnsi="Times New Roman"/>
              </w:rPr>
              <w:t>формлення свідоцтва національного фільму в паперовому вигляді</w:t>
            </w:r>
            <w:r w:rsidR="00663448" w:rsidRPr="00663448">
              <w:rPr>
                <w:rFonts w:ascii="Times New Roman" w:hAnsi="Times New Roman"/>
                <w:color w:val="000000"/>
              </w:rPr>
              <w:t xml:space="preserve"> </w:t>
            </w:r>
            <w:r w:rsidR="00DC41DA">
              <w:rPr>
                <w:rFonts w:ascii="Times New Roman" w:hAnsi="Times New Roman"/>
                <w:color w:val="000000"/>
              </w:rPr>
              <w:t>є неактуальним інструментом державного регулювання у сфері кінематографії</w:t>
            </w:r>
            <w:r w:rsidR="00663448" w:rsidRPr="00663448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663448" w:rsidRPr="00663448" w14:paraId="724F679C" w14:textId="77777777" w:rsidTr="00C44F65">
        <w:tblPrEx>
          <w:tblCellMar>
            <w:left w:w="0" w:type="dxa"/>
            <w:right w:w="0" w:type="dxa"/>
          </w:tblCellMar>
        </w:tblPrEx>
        <w:trPr>
          <w:trHeight w:val="2734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18B78" w14:textId="77777777" w:rsidR="00663448" w:rsidRPr="00663448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lastRenderedPageBreak/>
              <w:t xml:space="preserve">Альтернатива 2 </w:t>
            </w:r>
          </w:p>
          <w:p w14:paraId="176F37A0" w14:textId="77777777" w:rsidR="006962EC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Прийняття </w:t>
            </w:r>
          </w:p>
          <w:p w14:paraId="73F06537" w14:textId="7D21DED9" w:rsidR="00663448" w:rsidRPr="00663448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запропонованого акта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ECD8" w14:textId="77777777" w:rsidR="002B1AE3" w:rsidRDefault="002B1AE3" w:rsidP="00606ECE">
            <w:pPr>
              <w:spacing w:line="269" w:lineRule="auto"/>
              <w:ind w:left="17" w:right="142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Переведення п</w:t>
            </w:r>
            <w:r w:rsidRPr="002B1AE3">
              <w:rPr>
                <w:rFonts w:ascii="Times New Roman" w:hAnsi="Times New Roman"/>
                <w:color w:val="000000"/>
              </w:rPr>
              <w:t>роцедур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2B1AE3">
              <w:rPr>
                <w:rFonts w:ascii="Times New Roman" w:hAnsi="Times New Roman"/>
                <w:color w:val="000000"/>
              </w:rPr>
              <w:t xml:space="preserve"> </w:t>
            </w:r>
            <w:r w:rsidRPr="002B1AE3">
              <w:rPr>
                <w:rFonts w:ascii="Times New Roman" w:eastAsiaTheme="minorHAnsi" w:hAnsi="Times New Roman"/>
                <w:lang w:eastAsia="en-US"/>
              </w:rPr>
              <w:t xml:space="preserve">надання </w:t>
            </w:r>
            <w:r>
              <w:rPr>
                <w:rFonts w:ascii="Times New Roman" w:eastAsiaTheme="minorHAnsi" w:hAnsi="Times New Roman"/>
                <w:lang w:eastAsia="en-US"/>
              </w:rPr>
              <w:t>а</w:t>
            </w:r>
            <w:r w:rsidRPr="002B1AE3">
              <w:rPr>
                <w:rFonts w:ascii="Times New Roman" w:eastAsiaTheme="minorHAnsi" w:hAnsi="Times New Roman"/>
                <w:lang w:eastAsia="en-US"/>
              </w:rPr>
              <w:t xml:space="preserve">удіовізуальним творам </w:t>
            </w:r>
            <w:r>
              <w:rPr>
                <w:rFonts w:ascii="Times New Roman" w:eastAsiaTheme="minorHAnsi" w:hAnsi="Times New Roman"/>
                <w:lang w:eastAsia="en-US"/>
              </w:rPr>
              <w:t>с</w:t>
            </w:r>
            <w:r w:rsidRPr="002B1AE3">
              <w:rPr>
                <w:rFonts w:ascii="Times New Roman" w:eastAsiaTheme="minorHAnsi" w:hAnsi="Times New Roman"/>
                <w:lang w:eastAsia="en-US"/>
              </w:rPr>
              <w:t>татусу </w:t>
            </w:r>
          </w:p>
          <w:p w14:paraId="4082C971" w14:textId="77777777" w:rsidR="002B1AE3" w:rsidRDefault="002B1AE3" w:rsidP="00606ECE">
            <w:pPr>
              <w:spacing w:line="269" w:lineRule="auto"/>
              <w:ind w:left="17" w:right="142"/>
              <w:jc w:val="both"/>
              <w:rPr>
                <w:rFonts w:ascii="Times New Roman" w:eastAsiaTheme="minorHAnsi" w:hAnsi="Times New Roman"/>
              </w:rPr>
            </w:pPr>
            <w:hyperlink r:id="rId9" w:anchor="w1_5" w:history="1">
              <w:r w:rsidRPr="002B1AE3">
                <w:rPr>
                  <w:rFonts w:ascii="Times New Roman" w:eastAsiaTheme="minorHAnsi" w:hAnsi="Times New Roman"/>
                  <w:lang w:eastAsia="en-US"/>
                </w:rPr>
                <w:t>національного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A20D4">
              <w:rPr>
                <w:rFonts w:ascii="Times New Roman" w:eastAsiaTheme="minorHAnsi" w:hAnsi="Times New Roman"/>
              </w:rPr>
              <w:t>в електронн</w:t>
            </w:r>
            <w:r w:rsidRPr="002B1AE3">
              <w:rPr>
                <w:rFonts w:ascii="Times New Roman" w:eastAsiaTheme="minorHAnsi" w:hAnsi="Times New Roman"/>
              </w:rPr>
              <w:t>ому</w:t>
            </w:r>
            <w:r w:rsidRPr="006A20D4">
              <w:rPr>
                <w:rFonts w:ascii="Times New Roman" w:eastAsiaTheme="minorHAnsi" w:hAnsi="Times New Roman"/>
              </w:rPr>
              <w:t xml:space="preserve"> </w:t>
            </w:r>
          </w:p>
          <w:p w14:paraId="786210F2" w14:textId="73A4D1E9" w:rsidR="00663448" w:rsidRPr="002B1AE3" w:rsidRDefault="002B1AE3" w:rsidP="00B045ED">
            <w:pPr>
              <w:spacing w:line="269" w:lineRule="auto"/>
              <w:ind w:left="17" w:right="142"/>
              <w:jc w:val="both"/>
              <w:rPr>
                <w:rFonts w:ascii="Times New Roman" w:hAnsi="Times New Roman"/>
                <w:color w:val="000000"/>
              </w:rPr>
            </w:pPr>
            <w:r w:rsidRPr="006A20D4">
              <w:rPr>
                <w:rFonts w:ascii="Times New Roman" w:eastAsiaTheme="minorHAnsi" w:hAnsi="Times New Roman"/>
              </w:rPr>
              <w:t>формат</w:t>
            </w:r>
            <w:r w:rsidRPr="002B1AE3">
              <w:rPr>
                <w:rFonts w:ascii="Times New Roman" w:eastAsiaTheme="minorHAnsi" w:hAnsi="Times New Roman"/>
              </w:rPr>
              <w:t>і</w:t>
            </w:r>
            <w:r w:rsidR="00DC41DA">
              <w:rPr>
                <w:rFonts w:ascii="Times New Roman" w:eastAsiaTheme="minorHAnsi" w:hAnsi="Times New Roman"/>
              </w:rPr>
              <w:t>,</w:t>
            </w:r>
            <w:r w:rsidRPr="002B1AE3">
              <w:rPr>
                <w:rFonts w:ascii="Times New Roman" w:hAnsi="Times New Roman"/>
                <w:color w:val="000000"/>
              </w:rPr>
              <w:t xml:space="preserve"> спростить </w:t>
            </w:r>
            <w:r w:rsidR="00B045ED">
              <w:rPr>
                <w:rFonts w:ascii="Times New Roman" w:hAnsi="Times New Roman"/>
                <w:color w:val="000000"/>
              </w:rPr>
              <w:t>отримання</w:t>
            </w:r>
            <w:r w:rsidR="006962EC" w:rsidRPr="006A20D4">
              <w:rPr>
                <w:rFonts w:ascii="Times New Roman" w:eastAsiaTheme="minorHAnsi" w:hAnsi="Times New Roman"/>
              </w:rPr>
              <w:t xml:space="preserve"> статусу </w:t>
            </w:r>
            <w:hyperlink r:id="rId10" w:anchor="w1_5" w:history="1">
              <w:r w:rsidR="006962EC" w:rsidRPr="006A20D4">
                <w:rPr>
                  <w:rFonts w:ascii="Times New Roman" w:eastAsiaTheme="minorHAnsi" w:hAnsi="Times New Roman"/>
                </w:rPr>
                <w:t>національного</w:t>
              </w:r>
            </w:hyperlink>
            <w:r w:rsidR="006962EC" w:rsidRPr="006A20D4">
              <w:rPr>
                <w:rFonts w:ascii="Times New Roman" w:eastAsiaTheme="minorHAnsi" w:hAnsi="Times New Roman"/>
              </w:rPr>
              <w:t xml:space="preserve"> </w:t>
            </w:r>
            <w:r w:rsidR="00B045ED">
              <w:rPr>
                <w:rFonts w:ascii="Times New Roman" w:eastAsiaTheme="minorHAnsi" w:hAnsi="Times New Roman"/>
              </w:rPr>
              <w:t xml:space="preserve">фільму для </w:t>
            </w:r>
            <w:r w:rsidR="00B045ED" w:rsidRPr="006A20D4">
              <w:rPr>
                <w:rFonts w:ascii="Times New Roman" w:eastAsiaTheme="minorHAnsi" w:hAnsi="Times New Roman"/>
              </w:rPr>
              <w:t>аудіовізуальни</w:t>
            </w:r>
            <w:r w:rsidR="00B045ED">
              <w:rPr>
                <w:rFonts w:ascii="Times New Roman" w:eastAsiaTheme="minorHAnsi" w:hAnsi="Times New Roman"/>
              </w:rPr>
              <w:t>х</w:t>
            </w:r>
            <w:r w:rsidR="00B045ED" w:rsidRPr="006A20D4">
              <w:rPr>
                <w:rFonts w:ascii="Times New Roman" w:eastAsiaTheme="minorHAnsi" w:hAnsi="Times New Roman"/>
              </w:rPr>
              <w:t xml:space="preserve"> твор</w:t>
            </w:r>
            <w:r w:rsidR="00B045ED">
              <w:rPr>
                <w:rFonts w:ascii="Times New Roman" w:eastAsiaTheme="minorHAnsi" w:hAnsi="Times New Roman"/>
              </w:rPr>
              <w:t>ів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633" w14:textId="245DE831" w:rsidR="00663448" w:rsidRPr="00663448" w:rsidRDefault="00663448" w:rsidP="00606ECE">
            <w:pPr>
              <w:spacing w:line="269" w:lineRule="auto"/>
              <w:ind w:left="12"/>
              <w:rPr>
                <w:rFonts w:ascii="Times New Roman" w:hAnsi="Times New Roman"/>
                <w:color w:val="000000"/>
              </w:rPr>
            </w:pPr>
            <w:r w:rsidRPr="00663448">
              <w:rPr>
                <w:rFonts w:ascii="Times New Roman" w:hAnsi="Times New Roman"/>
                <w:color w:val="000000"/>
              </w:rPr>
              <w:t xml:space="preserve">Відсутні  </w:t>
            </w:r>
          </w:p>
        </w:tc>
      </w:tr>
    </w:tbl>
    <w:p w14:paraId="596A3FB6" w14:textId="77777777" w:rsidR="00D14006" w:rsidRDefault="00D14006" w:rsidP="00606ECE">
      <w:pPr>
        <w:spacing w:after="0" w:line="269" w:lineRule="auto"/>
        <w:ind w:left="10" w:hanging="10"/>
        <w:jc w:val="both"/>
        <w:rPr>
          <w:rFonts w:ascii="Times New Roman" w:hAnsi="Times New Roman"/>
          <w:color w:val="000000"/>
        </w:rPr>
      </w:pPr>
    </w:p>
    <w:p w14:paraId="1959D9FE" w14:textId="2A4CA532" w:rsidR="00663448" w:rsidRDefault="00DC41DA" w:rsidP="00606ECE">
      <w:pPr>
        <w:spacing w:after="0" w:line="269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hAnsi="Times New Roman"/>
          <w:color w:val="000000"/>
        </w:rPr>
        <w:t>Оцінка впливу на сферу інтересів громадян не здійснювалась, оскільки дія</w:t>
      </w:r>
      <w:r>
        <w:rPr>
          <w:rFonts w:ascii="Times New Roman" w:hAnsi="Times New Roman"/>
          <w:color w:val="000000"/>
        </w:rPr>
        <w:t xml:space="preserve"> 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>регуляторного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акту не поширюється на 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г</w:t>
      </w:r>
      <w:r w:rsidR="00663448"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ромадян. </w:t>
      </w:r>
    </w:p>
    <w:p w14:paraId="270CA50A" w14:textId="55202751" w:rsidR="00663448" w:rsidRPr="00FC6922" w:rsidRDefault="00663448" w:rsidP="00606ECE">
      <w:pPr>
        <w:spacing w:after="0" w:line="269" w:lineRule="auto"/>
        <w:ind w:left="-15" w:right="41" w:firstLine="55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Оцінка впливу на сферу інтересів суб’єктів господарювання. </w:t>
      </w:r>
    </w:p>
    <w:tbl>
      <w:tblPr>
        <w:tblStyle w:val="TableGrid"/>
        <w:tblW w:w="9813" w:type="dxa"/>
        <w:tblInd w:w="-9" w:type="dxa"/>
        <w:tblCellMar>
          <w:top w:w="24" w:type="dxa"/>
          <w:right w:w="11" w:type="dxa"/>
        </w:tblCellMar>
        <w:tblLook w:val="04A0" w:firstRow="1" w:lastRow="0" w:firstColumn="1" w:lastColumn="0" w:noHBand="0" w:noVBand="1"/>
      </w:tblPr>
      <w:tblGrid>
        <w:gridCol w:w="2411"/>
        <w:gridCol w:w="1489"/>
        <w:gridCol w:w="1460"/>
        <w:gridCol w:w="1445"/>
        <w:gridCol w:w="69"/>
        <w:gridCol w:w="1364"/>
        <w:gridCol w:w="1566"/>
        <w:gridCol w:w="9"/>
      </w:tblGrid>
      <w:tr w:rsidR="00663448" w:rsidRPr="00FC6922" w14:paraId="156D2670" w14:textId="77777777" w:rsidTr="0072500C">
        <w:trPr>
          <w:trHeight w:val="31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43A37" w14:textId="77777777" w:rsidR="00663448" w:rsidRPr="00FC6922" w:rsidRDefault="00663448" w:rsidP="00606ECE">
            <w:pPr>
              <w:spacing w:line="269" w:lineRule="auto"/>
              <w:ind w:left="42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Показник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11B2" w14:textId="77777777" w:rsidR="00663448" w:rsidRPr="00FC6922" w:rsidRDefault="00663448" w:rsidP="00606ECE">
            <w:pPr>
              <w:tabs>
                <w:tab w:val="center" w:pos="737"/>
              </w:tabs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color w:val="000000"/>
              </w:rPr>
              <w:tab/>
              <w:t xml:space="preserve">Великі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989A" w14:textId="77777777" w:rsidR="00663448" w:rsidRPr="00FC6922" w:rsidRDefault="00663448" w:rsidP="00606ECE">
            <w:pPr>
              <w:tabs>
                <w:tab w:val="center" w:pos="734"/>
              </w:tabs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color w:val="000000"/>
              </w:rPr>
              <w:tab/>
              <w:t xml:space="preserve">Середні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3BF6" w14:textId="77777777" w:rsidR="00663448" w:rsidRPr="00FC6922" w:rsidRDefault="00663448" w:rsidP="00606ECE">
            <w:pPr>
              <w:spacing w:line="269" w:lineRule="auto"/>
              <w:ind w:left="25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Малі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53B7D" w14:textId="77777777" w:rsidR="00663448" w:rsidRPr="00FC6922" w:rsidRDefault="00663448" w:rsidP="00606ECE">
            <w:pPr>
              <w:tabs>
                <w:tab w:val="center" w:pos="684"/>
              </w:tabs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color w:val="000000"/>
              </w:rPr>
              <w:tab/>
              <w:t xml:space="preserve">Мікро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EC32" w14:textId="77777777" w:rsidR="00663448" w:rsidRPr="00FC6922" w:rsidRDefault="00663448" w:rsidP="00606ECE">
            <w:pPr>
              <w:spacing w:line="269" w:lineRule="auto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Разом </w:t>
            </w:r>
          </w:p>
        </w:tc>
      </w:tr>
      <w:tr w:rsidR="00663448" w:rsidRPr="00FC6922" w14:paraId="0AB6EB9A" w14:textId="77777777" w:rsidTr="0072500C">
        <w:trPr>
          <w:trHeight w:val="1143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5C4C" w14:textId="77777777" w:rsidR="00663448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Кількість суб’єктів господарювання, що підпадають під дію регулювання, одиниць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A99FA3" w14:textId="77777777" w:rsidR="00663448" w:rsidRPr="00FC6922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5DE365" w14:textId="77777777" w:rsidR="00663448" w:rsidRPr="00FC6922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94F7D" w14:textId="37E3EB9C" w:rsidR="00663448" w:rsidRPr="00FC6922" w:rsidRDefault="00043C40" w:rsidP="00606ECE">
            <w:pPr>
              <w:spacing w:line="269" w:lineRule="auto"/>
              <w:ind w:left="2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1981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*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5849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6B553" w14:textId="77777777" w:rsidR="00663448" w:rsidRPr="00FC6922" w:rsidRDefault="00663448" w:rsidP="00606ECE">
            <w:pPr>
              <w:spacing w:line="269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42 </w:t>
            </w:r>
          </w:p>
        </w:tc>
      </w:tr>
      <w:tr w:rsidR="00663448" w:rsidRPr="00FC6922" w14:paraId="09B06F77" w14:textId="77777777" w:rsidTr="0072500C">
        <w:trPr>
          <w:trHeight w:val="111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7FE3F" w14:textId="4F4435D8" w:rsidR="00D14006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Питома вага групи у загальній кількості, відсотків </w:t>
            </w:r>
          </w:p>
          <w:p w14:paraId="26791A22" w14:textId="77777777" w:rsidR="00D14006" w:rsidRPr="00FC6922" w:rsidRDefault="00D14006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641E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9D9B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FFA74" w14:textId="77777777" w:rsidR="00663448" w:rsidRPr="00FC6922" w:rsidRDefault="00663448" w:rsidP="00606ECE">
            <w:pPr>
              <w:spacing w:line="269" w:lineRule="auto"/>
              <w:ind w:left="2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100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285B" w14:textId="77777777" w:rsidR="00663448" w:rsidRPr="00FC6922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FA56" w14:textId="77777777" w:rsidR="00663448" w:rsidRPr="00FC6922" w:rsidRDefault="00663448" w:rsidP="00606ECE">
            <w:pPr>
              <w:spacing w:line="269" w:lineRule="auto"/>
              <w:ind w:right="2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663448" w:rsidRPr="00FC6922" w14:paraId="0B078C21" w14:textId="77777777" w:rsidTr="0072500C">
        <w:trPr>
          <w:gridAfter w:val="1"/>
          <w:wAfter w:w="9" w:type="dxa"/>
          <w:trHeight w:val="317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E0E0" w14:textId="77777777" w:rsidR="00663448" w:rsidRPr="00FC6922" w:rsidRDefault="00663448" w:rsidP="00606ECE">
            <w:pPr>
              <w:spacing w:line="269" w:lineRule="auto"/>
              <w:ind w:left="3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Вид альтернативи 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FD781" w14:textId="77777777" w:rsidR="00663448" w:rsidRPr="00FC6922" w:rsidRDefault="00663448" w:rsidP="00606ECE">
            <w:pPr>
              <w:spacing w:line="269" w:lineRule="auto"/>
              <w:ind w:left="28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Вигоди </w:t>
            </w: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3971" w14:textId="77777777" w:rsidR="00663448" w:rsidRPr="00FC6922" w:rsidRDefault="00663448" w:rsidP="00606ECE">
            <w:pPr>
              <w:spacing w:line="269" w:lineRule="auto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Витрати </w:t>
            </w:r>
          </w:p>
        </w:tc>
      </w:tr>
      <w:tr w:rsidR="00663448" w:rsidRPr="00FC6922" w14:paraId="50D0D521" w14:textId="77777777" w:rsidTr="0072500C">
        <w:trPr>
          <w:gridAfter w:val="1"/>
          <w:wAfter w:w="9" w:type="dxa"/>
          <w:trHeight w:val="445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78D01" w14:textId="77777777" w:rsidR="00663448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Альтернатива 1 </w:t>
            </w:r>
          </w:p>
          <w:p w14:paraId="40092FFD" w14:textId="77777777" w:rsidR="00663448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Залишення існуючої на даний момент ситуації без змін 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C178" w14:textId="77777777" w:rsidR="00663448" w:rsidRPr="00FC6922" w:rsidRDefault="00663448" w:rsidP="00606ECE">
            <w:pPr>
              <w:spacing w:line="269" w:lineRule="auto"/>
              <w:ind w:left="17" w:firstLine="12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відсутні </w:t>
            </w: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F8B53" w14:textId="189834D7" w:rsidR="00663448" w:rsidRPr="00FC6922" w:rsidRDefault="00FE5438" w:rsidP="00606ECE">
            <w:pPr>
              <w:spacing w:line="269" w:lineRule="auto"/>
              <w:ind w:left="144" w:right="142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Виробництво, р</w:t>
            </w:r>
            <w:r w:rsidR="00663448" w:rsidRPr="00FC6922">
              <w:rPr>
                <w:rFonts w:ascii="Times New Roman" w:hAnsi="Times New Roman"/>
                <w:color w:val="000000"/>
              </w:rPr>
              <w:t>озповсюдження та/або демонстрування фільмів без</w:t>
            </w:r>
            <w:r w:rsidR="004920DA"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754E79" w:rsidRPr="00FC6922">
              <w:rPr>
                <w:rFonts w:ascii="Times New Roman" w:eastAsiaTheme="minorHAnsi" w:hAnsi="Times New Roman"/>
                <w:lang w:eastAsia="en-US"/>
              </w:rPr>
              <w:t>отримання</w:t>
            </w:r>
            <w:r w:rsidR="004920DA" w:rsidRPr="00FC6922">
              <w:rPr>
                <w:rFonts w:ascii="Times New Roman" w:eastAsiaTheme="minorHAnsi" w:hAnsi="Times New Roman"/>
                <w:lang w:eastAsia="en-US"/>
              </w:rPr>
              <w:t xml:space="preserve"> а</w:t>
            </w:r>
            <w:r w:rsidR="00754E79" w:rsidRPr="00FC6922">
              <w:rPr>
                <w:rFonts w:ascii="Times New Roman" w:eastAsiaTheme="minorHAnsi" w:hAnsi="Times New Roman"/>
                <w:lang w:eastAsia="en-US"/>
              </w:rPr>
              <w:t>удіо</w:t>
            </w:r>
            <w:r w:rsidR="004920DA" w:rsidRPr="00FC6922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="00754E79" w:rsidRPr="00FC6922">
              <w:rPr>
                <w:rFonts w:ascii="Times New Roman" w:eastAsiaTheme="minorHAnsi" w:hAnsi="Times New Roman"/>
                <w:lang w:eastAsia="en-US"/>
              </w:rPr>
              <w:t>візуальними творами статусу </w:t>
            </w:r>
            <w:hyperlink r:id="rId11" w:anchor="w1_5" w:history="1">
              <w:r w:rsidR="00754E79" w:rsidRPr="00FC6922">
                <w:rPr>
                  <w:rFonts w:ascii="Times New Roman" w:eastAsiaTheme="minorHAnsi" w:hAnsi="Times New Roman"/>
                  <w:lang w:eastAsia="en-US"/>
                </w:rPr>
                <w:t>національного</w:t>
              </w:r>
            </w:hyperlink>
          </w:p>
        </w:tc>
      </w:tr>
      <w:tr w:rsidR="00663448" w:rsidRPr="00FC6922" w14:paraId="0C38F47D" w14:textId="77777777" w:rsidTr="0072500C">
        <w:trPr>
          <w:gridAfter w:val="1"/>
          <w:wAfter w:w="9" w:type="dxa"/>
          <w:trHeight w:val="3627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3511" w14:textId="77777777" w:rsidR="00663448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lastRenderedPageBreak/>
              <w:t xml:space="preserve">Альтернатива 2 </w:t>
            </w:r>
          </w:p>
          <w:p w14:paraId="2239C477" w14:textId="77777777" w:rsidR="00663448" w:rsidRPr="00FC6922" w:rsidRDefault="00663448" w:rsidP="00606ECE">
            <w:pPr>
              <w:spacing w:line="269" w:lineRule="auto"/>
              <w:ind w:left="3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Прийняття запропонованого акта 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2C34D" w14:textId="5174C003" w:rsidR="00754E79" w:rsidRPr="00FC6922" w:rsidRDefault="00606ECE" w:rsidP="00606ECE">
            <w:pPr>
              <w:spacing w:line="269" w:lineRule="auto"/>
              <w:ind w:left="17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663448" w:rsidRPr="00FC6922">
              <w:rPr>
                <w:rFonts w:ascii="Times New Roman" w:hAnsi="Times New Roman"/>
                <w:color w:val="000000"/>
              </w:rPr>
              <w:t>Стимулювання суб'єктів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кінематографії   </w:t>
            </w:r>
            <w:r w:rsidR="00754E79" w:rsidRPr="00FC6922">
              <w:rPr>
                <w:rFonts w:ascii="Times New Roman" w:eastAsiaTheme="minorHAnsi" w:hAnsi="Times New Roman"/>
                <w:lang w:eastAsia="en-US"/>
              </w:rPr>
              <w:t>отрим</w:t>
            </w:r>
            <w:r w:rsidR="0072500C" w:rsidRPr="00FC6922">
              <w:rPr>
                <w:rFonts w:ascii="Times New Roman" w:eastAsiaTheme="minorHAnsi" w:hAnsi="Times New Roman"/>
                <w:lang w:eastAsia="en-US"/>
              </w:rPr>
              <w:t>увати</w:t>
            </w:r>
            <w:r w:rsidR="00754E79" w:rsidRPr="00FC692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0B3A3F" w:rsidRPr="00FC6922">
              <w:rPr>
                <w:rFonts w:ascii="Times New Roman" w:eastAsiaTheme="minorHAnsi" w:hAnsi="Times New Roman"/>
                <w:lang w:eastAsia="en-US"/>
              </w:rPr>
              <w:t>статус</w:t>
            </w:r>
            <w:r w:rsidR="0072500C" w:rsidRPr="00FC6922">
              <w:rPr>
                <w:rFonts w:ascii="Times New Roman" w:eastAsiaTheme="minorHAnsi" w:hAnsi="Times New Roman"/>
                <w:lang w:eastAsia="en-US"/>
              </w:rPr>
              <w:t> </w:t>
            </w:r>
            <w:hyperlink r:id="rId12" w:anchor="w1_5" w:history="1">
              <w:r w:rsidR="0072500C" w:rsidRPr="00FC6922">
                <w:rPr>
                  <w:rFonts w:ascii="Times New Roman" w:eastAsiaTheme="minorHAnsi" w:hAnsi="Times New Roman"/>
                  <w:lang w:eastAsia="en-US"/>
                </w:rPr>
                <w:t>національного</w:t>
              </w:r>
            </w:hyperlink>
            <w:r w:rsidR="000B3A3F" w:rsidRPr="00FC6922">
              <w:rPr>
                <w:rFonts w:ascii="Times New Roman" w:hAnsi="Times New Roman"/>
              </w:rPr>
              <w:t xml:space="preserve"> фільму, що надає податкові пільги, </w:t>
            </w:r>
            <w:r w:rsidR="00FE5438" w:rsidRPr="00FC6922">
              <w:rPr>
                <w:rFonts w:ascii="Times New Roman" w:hAnsi="Times New Roman"/>
              </w:rPr>
              <w:t xml:space="preserve">відповідно до ПКУ, </w:t>
            </w:r>
            <w:r w:rsidR="000B3A3F" w:rsidRPr="00FC6922">
              <w:rPr>
                <w:rFonts w:ascii="Times New Roman" w:hAnsi="Times New Roman"/>
              </w:rPr>
              <w:t>а саме:</w:t>
            </w:r>
            <w:r w:rsidR="0072500C" w:rsidRPr="00FC692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0B3A3F" w:rsidRPr="00FC6922">
              <w:rPr>
                <w:rFonts w:ascii="Times New Roman" w:hAnsi="Times New Roman"/>
                <w:color w:val="333333"/>
                <w:shd w:val="clear" w:color="auto" w:fill="FFFFFF"/>
              </w:rPr>
              <w:t>звільнення від оподаткування ПДВ операцій з постачання національних фільмів, а також з постачання робіт та послуг з виробництва</w:t>
            </w:r>
            <w:r w:rsidR="00FE5438" w:rsidRPr="00FC6922"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 w:rsidR="00FE5438"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FE5438" w:rsidRPr="00FC6922">
              <w:rPr>
                <w:rFonts w:ascii="Times New Roman" w:hAnsi="Times New Roman"/>
                <w:color w:val="000000"/>
              </w:rPr>
              <w:t>розповсюдження та/або демонстрування</w:t>
            </w:r>
            <w:r w:rsidR="000B3A3F" w:rsidRPr="00FC692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національних фільмів тощо.</w:t>
            </w:r>
          </w:p>
          <w:p w14:paraId="111739F1" w14:textId="4D346E59" w:rsidR="00663448" w:rsidRPr="00FC6922" w:rsidRDefault="00663448" w:rsidP="00606ECE">
            <w:pPr>
              <w:spacing w:line="269" w:lineRule="auto"/>
              <w:ind w:left="17" w:right="6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69457" w14:textId="77777777" w:rsidR="00663448" w:rsidRPr="00FC6922" w:rsidRDefault="00663448" w:rsidP="00606ECE">
            <w:pPr>
              <w:spacing w:line="269" w:lineRule="auto"/>
              <w:ind w:left="17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відсутні </w:t>
            </w:r>
          </w:p>
          <w:p w14:paraId="54459383" w14:textId="77777777" w:rsidR="00663448" w:rsidRPr="00FC6922" w:rsidRDefault="00663448" w:rsidP="00606ECE">
            <w:pPr>
              <w:spacing w:line="269" w:lineRule="auto"/>
              <w:ind w:left="-2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63448" w:rsidRPr="00FC6922" w14:paraId="54053AE4" w14:textId="77777777" w:rsidTr="0072500C">
        <w:trPr>
          <w:trHeight w:val="284"/>
        </w:trPr>
        <w:tc>
          <w:tcPr>
            <w:tcW w:w="981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082878" w14:textId="77777777" w:rsidR="00663448" w:rsidRPr="00FC6922" w:rsidRDefault="00663448" w:rsidP="00606ECE">
            <w:pPr>
              <w:spacing w:line="269" w:lineRule="auto"/>
              <w:ind w:left="46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Примітки: </w:t>
            </w:r>
          </w:p>
        </w:tc>
      </w:tr>
    </w:tbl>
    <w:p w14:paraId="67B1189D" w14:textId="0AF58673" w:rsidR="00663448" w:rsidRPr="00FC6922" w:rsidRDefault="00663448" w:rsidP="00606ECE">
      <w:pPr>
        <w:spacing w:after="0" w:line="269" w:lineRule="auto"/>
        <w:ind w:left="-15" w:right="41" w:firstLine="84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* Використовуються дані з відкритих джерел щодо кількості суб`єктів кінематографії</w:t>
      </w:r>
      <w:r w:rsidR="00754E79" w:rsidRPr="00FC6922">
        <w:rPr>
          <w:rFonts w:ascii="Times New Roman" w:eastAsia="Times New Roman" w:hAnsi="Times New Roman" w:cs="Times New Roman"/>
          <w:color w:val="000000"/>
          <w:lang w:eastAsia="uk-UA"/>
        </w:rPr>
        <w:t>,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які займаються </w:t>
      </w:r>
      <w:r w:rsidR="00754E79" w:rsidRPr="00FC6922">
        <w:rPr>
          <w:rFonts w:ascii="Times New Roman" w:eastAsia="Times New Roman" w:hAnsi="Times New Roman" w:cs="Times New Roman"/>
          <w:color w:val="000000"/>
          <w:lang w:eastAsia="uk-UA"/>
        </w:rPr>
        <w:t>виробництвом</w:t>
      </w:r>
      <w:r w:rsidR="00FE5438" w:rsidRPr="00FC6922">
        <w:rPr>
          <w:rFonts w:ascii="Times New Roman" w:eastAsia="Times New Roman" w:hAnsi="Times New Roman" w:cs="Times New Roman"/>
          <w:color w:val="000000"/>
          <w:lang w:eastAsia="uk-UA"/>
        </w:rPr>
        <w:t>,</w:t>
      </w:r>
      <w:r w:rsidR="00FE5438" w:rsidRPr="00FC6922">
        <w:rPr>
          <w:rFonts w:ascii="Times New Roman" w:hAnsi="Times New Roman"/>
          <w:color w:val="000000"/>
        </w:rPr>
        <w:t xml:space="preserve"> </w:t>
      </w:r>
      <w:r w:rsidR="00FE5438" w:rsidRPr="00FC6922">
        <w:rPr>
          <w:rFonts w:ascii="Times New Roman" w:hAnsi="Times New Roman"/>
          <w:color w:val="000000"/>
        </w:rPr>
        <w:t>розповсюдження та/або демонстрування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фільмів </w:t>
      </w:r>
      <w:r w:rsidR="00754E79" w:rsidRPr="00FC6922">
        <w:rPr>
          <w:rFonts w:ascii="Times New Roman" w:eastAsia="Times New Roman" w:hAnsi="Times New Roman" w:cs="Times New Roman"/>
          <w:color w:val="000000"/>
          <w:lang w:eastAsia="uk-UA"/>
        </w:rPr>
        <w:t>на території України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p w14:paraId="100A3A12" w14:textId="77777777" w:rsidR="00663448" w:rsidRPr="00FC6922" w:rsidRDefault="00663448" w:rsidP="00606ECE">
      <w:pPr>
        <w:spacing w:after="0" w:line="269" w:lineRule="auto"/>
        <w:ind w:left="850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736281C1" w14:textId="77777777" w:rsidR="00663448" w:rsidRPr="00FC6922" w:rsidRDefault="00663448" w:rsidP="00606ECE">
      <w:pPr>
        <w:spacing w:after="0" w:line="269" w:lineRule="auto"/>
        <w:ind w:left="845" w:hanging="10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IV. Вибір найбільш оптимального альтернативного способу досягнення цілей </w:t>
      </w:r>
    </w:p>
    <w:p w14:paraId="2518B251" w14:textId="418D8682" w:rsidR="00663448" w:rsidRPr="00FC6922" w:rsidRDefault="00663448" w:rsidP="00606ECE">
      <w:pPr>
        <w:spacing w:after="0" w:line="269" w:lineRule="auto"/>
        <w:ind w:left="17" w:right="14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Досягнути основної мети можна тільки шляхом</w:t>
      </w:r>
      <w:r w:rsidR="00754E79" w:rsidRPr="00FC6922">
        <w:rPr>
          <w:rFonts w:ascii="Times New Roman" w:hAnsi="Times New Roman"/>
          <w:color w:val="000000"/>
        </w:rPr>
        <w:t xml:space="preserve"> переведення п</w:t>
      </w:r>
      <w:r w:rsidR="00754E79" w:rsidRPr="00FC6922">
        <w:rPr>
          <w:rFonts w:ascii="Times New Roman" w:hAnsi="Times New Roman" w:cs="Times New Roman"/>
          <w:color w:val="000000"/>
        </w:rPr>
        <w:t>роцедур</w:t>
      </w:r>
      <w:r w:rsidR="00754E79" w:rsidRPr="00FC6922">
        <w:rPr>
          <w:rFonts w:ascii="Times New Roman" w:hAnsi="Times New Roman"/>
          <w:color w:val="000000"/>
        </w:rPr>
        <w:t>и</w:t>
      </w:r>
      <w:r w:rsidR="00754E79" w:rsidRPr="00FC6922">
        <w:rPr>
          <w:rFonts w:ascii="Times New Roman" w:hAnsi="Times New Roman" w:cs="Times New Roman"/>
          <w:color w:val="000000"/>
        </w:rPr>
        <w:t xml:space="preserve"> </w:t>
      </w:r>
      <w:r w:rsidR="00754E79" w:rsidRPr="00FC6922">
        <w:rPr>
          <w:rFonts w:ascii="Times New Roman" w:hAnsi="Times New Roman" w:cs="Times New Roman"/>
        </w:rPr>
        <w:t xml:space="preserve">надання </w:t>
      </w:r>
      <w:r w:rsidR="00754E79" w:rsidRPr="00FC6922">
        <w:rPr>
          <w:rFonts w:ascii="Times New Roman" w:hAnsi="Times New Roman"/>
        </w:rPr>
        <w:t>а</w:t>
      </w:r>
      <w:r w:rsidR="00754E79" w:rsidRPr="00FC6922">
        <w:rPr>
          <w:rFonts w:ascii="Times New Roman" w:hAnsi="Times New Roman" w:cs="Times New Roman"/>
        </w:rPr>
        <w:t xml:space="preserve">удіовізуальним творам </w:t>
      </w:r>
      <w:r w:rsidR="00754E79" w:rsidRPr="00FC6922">
        <w:rPr>
          <w:rFonts w:ascii="Times New Roman" w:hAnsi="Times New Roman"/>
        </w:rPr>
        <w:t>с</w:t>
      </w:r>
      <w:r w:rsidR="00754E79" w:rsidRPr="00FC6922">
        <w:rPr>
          <w:rFonts w:ascii="Times New Roman" w:hAnsi="Times New Roman" w:cs="Times New Roman"/>
        </w:rPr>
        <w:t>татусу </w:t>
      </w:r>
      <w:hyperlink r:id="rId13" w:anchor="w1_5" w:history="1">
        <w:r w:rsidR="00754E79" w:rsidRPr="00FC6922">
          <w:rPr>
            <w:rFonts w:ascii="Times New Roman" w:hAnsi="Times New Roman" w:cs="Times New Roman"/>
          </w:rPr>
          <w:t>національного</w:t>
        </w:r>
      </w:hyperlink>
      <w:r w:rsidR="00754E79" w:rsidRPr="00FC6922">
        <w:rPr>
          <w:rFonts w:ascii="Times New Roman" w:hAnsi="Times New Roman"/>
        </w:rPr>
        <w:t xml:space="preserve"> </w:t>
      </w:r>
      <w:r w:rsidR="00754E79" w:rsidRPr="00FC6922">
        <w:rPr>
          <w:rFonts w:ascii="Times New Roman" w:hAnsi="Times New Roman" w:cs="Times New Roman"/>
        </w:rPr>
        <w:t>в електронн</w:t>
      </w:r>
      <w:r w:rsidR="002E4085">
        <w:rPr>
          <w:rFonts w:ascii="Times New Roman" w:hAnsi="Times New Roman" w:cs="Times New Roman"/>
        </w:rPr>
        <w:t>ому</w:t>
      </w:r>
      <w:r w:rsidR="00754E79" w:rsidRPr="00FC6922">
        <w:rPr>
          <w:rFonts w:ascii="Times New Roman" w:hAnsi="Times New Roman" w:cs="Times New Roman"/>
        </w:rPr>
        <w:t xml:space="preserve"> формат</w:t>
      </w:r>
      <w:r w:rsidR="002E4085">
        <w:rPr>
          <w:rFonts w:ascii="Times New Roman" w:hAnsi="Times New Roman" w:cs="Times New Roman"/>
        </w:rPr>
        <w:t>і</w:t>
      </w:r>
      <w:r w:rsidR="00754E79" w:rsidRPr="00FC6922">
        <w:rPr>
          <w:rFonts w:ascii="Times New Roman" w:hAnsi="Times New Roman"/>
        </w:rPr>
        <w:t>,</w:t>
      </w:r>
      <w:r w:rsidR="00754E79" w:rsidRPr="00FC6922">
        <w:rPr>
          <w:rFonts w:ascii="Times New Roman" w:hAnsi="Times New Roman" w:cs="Times New Roman"/>
          <w:color w:val="000000"/>
        </w:rPr>
        <w:t xml:space="preserve"> що спростить </w:t>
      </w:r>
      <w:r w:rsidR="00754E79" w:rsidRPr="00FC6922">
        <w:rPr>
          <w:rFonts w:ascii="Times New Roman" w:hAnsi="Times New Roman"/>
          <w:color w:val="000000"/>
        </w:rPr>
        <w:t>н</w:t>
      </w:r>
      <w:r w:rsidR="00754E79" w:rsidRPr="00FC6922">
        <w:rPr>
          <w:rFonts w:ascii="Times New Roman" w:hAnsi="Times New Roman" w:cs="Times New Roman"/>
        </w:rPr>
        <w:t>адання аудіовізуальним творам</w:t>
      </w:r>
      <w:r w:rsidR="00754E79" w:rsidRPr="00FC6922">
        <w:rPr>
          <w:rFonts w:ascii="Times New Roman" w:hAnsi="Times New Roman"/>
        </w:rPr>
        <w:t xml:space="preserve"> </w:t>
      </w:r>
      <w:r w:rsidR="00754E79" w:rsidRPr="00FC6922">
        <w:rPr>
          <w:rFonts w:ascii="Times New Roman" w:hAnsi="Times New Roman" w:cs="Times New Roman"/>
        </w:rPr>
        <w:t>статусу </w:t>
      </w:r>
      <w:hyperlink r:id="rId14" w:anchor="w1_5" w:history="1">
        <w:r w:rsidR="00754E79" w:rsidRPr="00FC6922">
          <w:rPr>
            <w:rFonts w:ascii="Times New Roman" w:hAnsi="Times New Roman" w:cs="Times New Roman"/>
          </w:rPr>
          <w:t>національного</w:t>
        </w:r>
      </w:hyperlink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. Отже, інші альтернативні способи досягнення основної мети відсутні. </w:t>
      </w:r>
    </w:p>
    <w:p w14:paraId="4CE96E0A" w14:textId="54316032" w:rsidR="00663448" w:rsidRPr="00FC6922" w:rsidRDefault="00663448" w:rsidP="00606ECE">
      <w:pPr>
        <w:spacing w:after="0" w:line="269" w:lineRule="auto"/>
        <w:ind w:left="85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V. Механізми та заходи, які забезпечать розв'язання визначеної проблеми </w:t>
      </w:r>
    </w:p>
    <w:p w14:paraId="322F43EF" w14:textId="399129C8" w:rsidR="00663448" w:rsidRPr="00FC6922" w:rsidRDefault="00663448" w:rsidP="00606ECE">
      <w:pPr>
        <w:pStyle w:val="ae"/>
        <w:spacing w:after="0" w:line="269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Досягнення цілей державного регулювання в цьому випаду відбувається шляхом розробки проєкту </w:t>
      </w:r>
      <w:r w:rsidR="00754E79" w:rsidRPr="00FC692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Закону </w:t>
      </w:r>
      <w:r w:rsidR="00754E79" w:rsidRPr="00FC6922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України «Про внесення змін до Закону України «Про кінематографію»</w:t>
      </w:r>
      <w:r w:rsidR="00754E79" w:rsidRPr="00FC692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».</w:t>
      </w:r>
    </w:p>
    <w:p w14:paraId="780311BC" w14:textId="7DF3C325" w:rsidR="00663448" w:rsidRPr="00FC6922" w:rsidRDefault="00663448" w:rsidP="00606ECE">
      <w:pPr>
        <w:spacing w:after="0" w:line="269" w:lineRule="auto"/>
        <w:ind w:left="142" w:firstLine="708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VI. Оцінка виконання вимог регуляторного акта залежно від ресурсів, якими</w:t>
      </w:r>
      <w:r w:rsidR="00754E79"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розпоряджаються органи виконавчої влади чи органи місцевого </w:t>
      </w:r>
      <w:r w:rsidR="00754E79"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с</w:t>
      </w: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амоврядування,</w:t>
      </w:r>
      <w:r w:rsidR="00754E79"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фізичні та юридичні особи, які повинні проваджувати або виконувати ці вимоги</w:t>
      </w:r>
    </w:p>
    <w:p w14:paraId="28CC50CF" w14:textId="77777777" w:rsidR="00663448" w:rsidRPr="00FC6922" w:rsidRDefault="00663448" w:rsidP="00606ECE">
      <w:pPr>
        <w:spacing w:after="0" w:line="269" w:lineRule="auto"/>
        <w:ind w:left="-15" w:right="41" w:firstLine="84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Для впровадження та виконання вимог регуляторного акта органи виконавчої влади чи органи місцевого самоврядування не будуть нести додаткові витрати. </w:t>
      </w:r>
    </w:p>
    <w:p w14:paraId="4144E440" w14:textId="77777777" w:rsidR="00663448" w:rsidRPr="00FC6922" w:rsidRDefault="00663448" w:rsidP="00606ECE">
      <w:pPr>
        <w:spacing w:after="0" w:line="269" w:lineRule="auto"/>
        <w:ind w:left="-15" w:right="41" w:firstLine="84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14:paraId="0AF536EE" w14:textId="77777777" w:rsidR="00663448" w:rsidRPr="00FC6922" w:rsidRDefault="00663448" w:rsidP="00606ECE">
      <w:pPr>
        <w:spacing w:after="0" w:line="269" w:lineRule="auto"/>
        <w:ind w:left="-17" w:right="40" w:firstLine="584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Розрахунок витрат на одного суб’єкта господарювання великого і середнього підприємництва, виникають внаслідок дії регуляторного акта та розрахунок витрат на адміністрування регулювання для суб’єктів великого і середнього підприємництва (відповідно додатків 2 та 3 до Методики проведення аналізу впливу регуляторного акта), не проводилися, оскільки питома вага суб’єктів малого (мікро) підприємництва складає 100 %. </w:t>
      </w:r>
    </w:p>
    <w:p w14:paraId="1996999A" w14:textId="4FA1CFB8" w:rsidR="00663448" w:rsidRPr="00FC6922" w:rsidRDefault="00663448" w:rsidP="00606ECE">
      <w:pPr>
        <w:spacing w:after="0" w:line="269" w:lineRule="auto"/>
        <w:ind w:left="11" w:right="51" w:firstLine="584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Проведено розрахунок витрат суб’єктів малого підприємництва (відповідно до додатку 4 до зазначеної Методики). Тест малого підприємництва (М-Тест) додається. </w:t>
      </w:r>
    </w:p>
    <w:p w14:paraId="32FEF6BC" w14:textId="77777777" w:rsidR="00663448" w:rsidRPr="00FC6922" w:rsidRDefault="00663448" w:rsidP="00606ECE">
      <w:pPr>
        <w:spacing w:after="0" w:line="269" w:lineRule="auto"/>
        <w:ind w:left="8" w:firstLine="582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7A4C69FA" w14:textId="77777777" w:rsidR="00663448" w:rsidRPr="00FC6922" w:rsidRDefault="00663448" w:rsidP="00606ECE">
      <w:pPr>
        <w:keepNext/>
        <w:keepLines/>
        <w:spacing w:after="0" w:line="269" w:lineRule="auto"/>
        <w:ind w:left="22" w:right="67" w:firstLine="58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Тест малого підприємництва (М-Тест) </w:t>
      </w:r>
    </w:p>
    <w:p w14:paraId="608A9A4C" w14:textId="77777777" w:rsidR="00663448" w:rsidRPr="00FC6922" w:rsidRDefault="00663448" w:rsidP="00606ECE">
      <w:pPr>
        <w:spacing w:after="0" w:line="269" w:lineRule="auto"/>
        <w:ind w:left="8" w:firstLine="582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404E46D4" w14:textId="77777777" w:rsidR="00663448" w:rsidRPr="00FC6922" w:rsidRDefault="00663448" w:rsidP="00606ECE">
      <w:pPr>
        <w:numPr>
          <w:ilvl w:val="0"/>
          <w:numId w:val="2"/>
        </w:numPr>
        <w:spacing w:after="0" w:line="269" w:lineRule="auto"/>
        <w:ind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Консультації з представниками мікро- та малого підприємництва щодо оцінки впливу регулювання </w:t>
      </w:r>
    </w:p>
    <w:p w14:paraId="15FFF81A" w14:textId="0BDCE13E" w:rsidR="00663448" w:rsidRPr="00FC6922" w:rsidRDefault="00663448" w:rsidP="00606ECE">
      <w:pPr>
        <w:spacing w:after="0" w:line="269" w:lineRule="auto"/>
        <w:ind w:left="-15"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здійснення регулювання, проведено розробником у період з "0</w:t>
      </w:r>
      <w:r w:rsidR="003B02D4" w:rsidRPr="00FC6922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" січня 202</w:t>
      </w:r>
      <w:r w:rsidR="003B02D4" w:rsidRPr="00FC6922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р. по "</w:t>
      </w:r>
      <w:r w:rsidR="003B02D4" w:rsidRPr="00FC6922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" лютого 202</w:t>
      </w:r>
      <w:r w:rsidR="003B02D4" w:rsidRPr="00FC6922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р. </w:t>
      </w:r>
    </w:p>
    <w:tbl>
      <w:tblPr>
        <w:tblStyle w:val="TableGrid"/>
        <w:tblW w:w="9648" w:type="dxa"/>
        <w:tblInd w:w="5" w:type="dxa"/>
        <w:tblCellMar>
          <w:top w:w="7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1425"/>
        <w:gridCol w:w="3876"/>
        <w:gridCol w:w="1592"/>
        <w:gridCol w:w="2755"/>
      </w:tblGrid>
      <w:tr w:rsidR="00663448" w:rsidRPr="00FC6922" w14:paraId="22B4C093" w14:textId="77777777" w:rsidTr="00EC3966">
        <w:trPr>
          <w:trHeight w:val="2218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C30E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Порядковий номер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4ED9" w14:textId="1B407D44" w:rsidR="00663448" w:rsidRPr="00FC6922" w:rsidRDefault="00663448" w:rsidP="00606ECE">
            <w:pPr>
              <w:spacing w:line="269" w:lineRule="auto"/>
              <w:ind w:left="12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C30E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Кількість учасників </w:t>
            </w:r>
          </w:p>
          <w:p w14:paraId="71B1E353" w14:textId="77777777" w:rsidR="00663448" w:rsidRPr="00FC6922" w:rsidRDefault="00663448" w:rsidP="00606ECE">
            <w:pPr>
              <w:spacing w:line="269" w:lineRule="auto"/>
              <w:ind w:left="24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консультацій, осіб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CF14" w14:textId="77777777" w:rsidR="00663448" w:rsidRPr="00FC6922" w:rsidRDefault="00663448" w:rsidP="00606ECE">
            <w:pPr>
              <w:spacing w:line="269" w:lineRule="auto"/>
              <w:ind w:left="1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Основні результати </w:t>
            </w:r>
          </w:p>
          <w:p w14:paraId="2C9709B5" w14:textId="77777777" w:rsidR="00663448" w:rsidRPr="00FC6922" w:rsidRDefault="00663448" w:rsidP="00606ECE">
            <w:pPr>
              <w:spacing w:line="269" w:lineRule="auto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консультацій </w:t>
            </w:r>
          </w:p>
          <w:p w14:paraId="395C3D9F" w14:textId="77777777" w:rsidR="00663448" w:rsidRPr="00FC6922" w:rsidRDefault="00663448" w:rsidP="00606ECE">
            <w:pPr>
              <w:spacing w:line="269" w:lineRule="auto"/>
              <w:ind w:right="3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(опис) </w:t>
            </w:r>
          </w:p>
        </w:tc>
      </w:tr>
      <w:tr w:rsidR="00663448" w:rsidRPr="00FC6922" w14:paraId="5A066FDF" w14:textId="77777777" w:rsidTr="00EC3966">
        <w:trPr>
          <w:trHeight w:val="139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89A4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21F0" w14:textId="77777777" w:rsidR="00663448" w:rsidRPr="00FC6922" w:rsidRDefault="00663448" w:rsidP="00606ECE">
            <w:pPr>
              <w:spacing w:line="269" w:lineRule="auto"/>
              <w:ind w:right="468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Круглі столи, наради, робочі зустрічі з представниками кіногалузі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A0FF" w14:textId="77777777" w:rsidR="00663448" w:rsidRPr="00FC6922" w:rsidRDefault="00663448" w:rsidP="00606ECE">
            <w:pPr>
              <w:spacing w:line="269" w:lineRule="auto"/>
              <w:ind w:right="31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21F1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Обговорено положення проєкту регуляторного </w:t>
            </w:r>
          </w:p>
          <w:p w14:paraId="1D9AE315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акта  </w:t>
            </w:r>
          </w:p>
        </w:tc>
      </w:tr>
    </w:tbl>
    <w:p w14:paraId="43FEB6A5" w14:textId="77777777" w:rsidR="00663448" w:rsidRPr="00FC6922" w:rsidRDefault="00663448" w:rsidP="00606ECE">
      <w:pPr>
        <w:numPr>
          <w:ilvl w:val="0"/>
          <w:numId w:val="2"/>
        </w:numPr>
        <w:spacing w:after="0" w:line="269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Вимірювання впливу регулювання на суб'єктів малого підприємництва (мікро- та малі): </w:t>
      </w:r>
    </w:p>
    <w:p w14:paraId="1DB1C2B7" w14:textId="68C18405" w:rsidR="00663448" w:rsidRPr="00FC6922" w:rsidRDefault="00663448" w:rsidP="00606ECE">
      <w:pPr>
        <w:spacing w:after="0" w:line="269" w:lineRule="auto"/>
        <w:ind w:left="-15" w:right="40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кількість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суб'єктів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малого (мікро)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підприємництва,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на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яких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поширюється регулювання: </w:t>
      </w:r>
      <w:r w:rsidR="00043C40" w:rsidRPr="00FC6922">
        <w:rPr>
          <w:rFonts w:ascii="Times New Roman" w:eastAsia="Times New Roman" w:hAnsi="Times New Roman" w:cs="Times New Roman"/>
          <w:color w:val="000000"/>
          <w:lang w:eastAsia="uk-UA"/>
        </w:rPr>
        <w:t>1981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(одиниць); питома вага суб'єктів малого підприємництва у загальній кількості суб'єктів господарювання, на яких проблема справляє вплив 100 (відсотків). </w:t>
      </w:r>
    </w:p>
    <w:p w14:paraId="4787BA1A" w14:textId="6D6E84F2" w:rsidR="00663448" w:rsidRPr="00FC6922" w:rsidRDefault="00663448" w:rsidP="00606ECE">
      <w:pPr>
        <w:numPr>
          <w:ilvl w:val="0"/>
          <w:numId w:val="2"/>
        </w:numPr>
        <w:spacing w:after="0" w:line="269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Розрахунок витрат суб'єктів малого підприємництва на виконання вимог </w:t>
      </w:r>
      <w:r w:rsidR="00EC3966" w:rsidRPr="00FC6922">
        <w:rPr>
          <w:rFonts w:ascii="Times New Roman" w:eastAsia="Times New Roman" w:hAnsi="Times New Roman" w:cs="Times New Roman"/>
          <w:color w:val="000000"/>
          <w:lang w:eastAsia="uk-UA"/>
        </w:rPr>
        <w:t>де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регул</w:t>
      </w:r>
      <w:r w:rsidR="00EC3966" w:rsidRPr="00FC6922">
        <w:rPr>
          <w:rFonts w:ascii="Times New Roman" w:eastAsia="Times New Roman" w:hAnsi="Times New Roman" w:cs="Times New Roman"/>
          <w:color w:val="000000"/>
          <w:lang w:eastAsia="uk-UA"/>
        </w:rPr>
        <w:t>яції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tbl>
      <w:tblPr>
        <w:tblStyle w:val="TableGrid"/>
        <w:tblW w:w="8921" w:type="dxa"/>
        <w:tblInd w:w="5" w:type="dxa"/>
        <w:tblLayout w:type="fixed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840"/>
        <w:gridCol w:w="3543"/>
        <w:gridCol w:w="1703"/>
        <w:gridCol w:w="1417"/>
        <w:gridCol w:w="1418"/>
      </w:tblGrid>
      <w:tr w:rsidR="00005BD2" w:rsidRPr="00FC6922" w14:paraId="11573185" w14:textId="77777777" w:rsidTr="002E4085">
        <w:trPr>
          <w:trHeight w:val="11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4632" w14:textId="3EA1BB76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Порядковий номер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C256" w14:textId="77777777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Найменування оцінки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0C60" w14:textId="410C60C7" w:rsidR="00EC3966" w:rsidRPr="00FC6922" w:rsidRDefault="00EC3966" w:rsidP="00606ECE">
            <w:pPr>
              <w:spacing w:line="269" w:lineRule="auto"/>
              <w:ind w:left="110" w:right="105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У перший рік (стартовий рік впровадження дерегуляції)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10D9B" w14:textId="77777777" w:rsidR="00D90947" w:rsidRPr="00FC6922" w:rsidRDefault="00EC3966" w:rsidP="00D90947">
            <w:pPr>
              <w:spacing w:line="269" w:lineRule="auto"/>
              <w:ind w:left="111" w:right="-1419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Періодичні </w:t>
            </w:r>
          </w:p>
          <w:p w14:paraId="38A1FA4B" w14:textId="77777777" w:rsidR="00D90947" w:rsidRPr="00FC6922" w:rsidRDefault="00EC3966" w:rsidP="00D90947">
            <w:pPr>
              <w:spacing w:line="269" w:lineRule="auto"/>
              <w:ind w:left="111" w:right="-1419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FC6922">
              <w:rPr>
                <w:rFonts w:ascii="Times New Roman" w:hAnsi="Times New Roman"/>
                <w:color w:val="000000"/>
              </w:rPr>
              <w:t>(за наступний</w:t>
            </w:r>
          </w:p>
          <w:p w14:paraId="61A37C04" w14:textId="4C3F6F69" w:rsidR="00EC3966" w:rsidRPr="00FC6922" w:rsidRDefault="00EC3966" w:rsidP="00D90947">
            <w:pPr>
              <w:spacing w:line="269" w:lineRule="auto"/>
              <w:ind w:left="111" w:right="-1419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рік)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87AF" w14:textId="4C847FAE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Витрати за п’ять років </w:t>
            </w:r>
          </w:p>
        </w:tc>
      </w:tr>
      <w:tr w:rsidR="00717563" w:rsidRPr="00FC6922" w14:paraId="368877DF" w14:textId="77777777" w:rsidTr="002E4085">
        <w:trPr>
          <w:trHeight w:val="562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AA141" w14:textId="3137AC86" w:rsidR="00717563" w:rsidRPr="00FC6922" w:rsidRDefault="00717563" w:rsidP="00606ECE">
            <w:pPr>
              <w:spacing w:line="269" w:lineRule="auto"/>
              <w:ind w:left="111" w:right="39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Оцінка "прямих" витрат суб'єктів малого підприємництва на виконання регулювання  </w:t>
            </w:r>
          </w:p>
        </w:tc>
      </w:tr>
      <w:tr w:rsidR="00005BD2" w:rsidRPr="00FC6922" w14:paraId="34207ABE" w14:textId="77777777" w:rsidTr="002E4085">
        <w:trPr>
          <w:trHeight w:val="8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6AF3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A3F3" w14:textId="77777777" w:rsidR="00EC3966" w:rsidRPr="00FC6922" w:rsidRDefault="00EC3966" w:rsidP="00606ECE">
            <w:pPr>
              <w:spacing w:line="269" w:lineRule="auto"/>
              <w:ind w:left="11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Придбання необхідного обладнання (пристроїв, </w:t>
            </w:r>
          </w:p>
          <w:p w14:paraId="0A88798C" w14:textId="77777777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машин, механізмів)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A24A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DADBA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7EEE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005BD2" w:rsidRPr="00FC6922" w14:paraId="01B89D4F" w14:textId="77777777" w:rsidTr="002E4085">
        <w:trPr>
          <w:trHeight w:val="16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AAEE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9D25" w14:textId="77777777" w:rsidR="00915F23" w:rsidRPr="00FC6922" w:rsidRDefault="00EC3966" w:rsidP="00606ECE">
            <w:pPr>
              <w:spacing w:line="269" w:lineRule="auto"/>
              <w:ind w:left="110" w:right="10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Процедури повірки та/або постановки на відповідний облік у визначеному органі державної влади</w:t>
            </w:r>
            <w:r w:rsidR="00915F23"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color w:val="000000"/>
              </w:rPr>
              <w:t>чи</w:t>
            </w:r>
          </w:p>
          <w:p w14:paraId="2590A88A" w14:textId="79EC0851" w:rsidR="00EC3966" w:rsidRPr="00FC6922" w:rsidRDefault="00EC3966" w:rsidP="00606ECE">
            <w:pPr>
              <w:spacing w:line="269" w:lineRule="auto"/>
              <w:ind w:left="110" w:right="10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місцевого самоврядування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7C57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F704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550D07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005BD2" w:rsidRPr="00FC6922" w14:paraId="68571A7F" w14:textId="77777777" w:rsidTr="002E4085">
        <w:trPr>
          <w:trHeight w:val="83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A10A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BF18" w14:textId="77777777" w:rsidR="00EC3966" w:rsidRPr="00FC6922" w:rsidRDefault="00EC3966" w:rsidP="00606ECE">
            <w:pPr>
              <w:spacing w:line="269" w:lineRule="auto"/>
              <w:ind w:left="110" w:right="99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Процедури експлуатації обладнання (експлуатаційні витрати - витратні матеріали)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F0FC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B14A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73123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005BD2" w:rsidRPr="00FC6922" w14:paraId="59BA055A" w14:textId="77777777" w:rsidTr="002E4085">
        <w:trPr>
          <w:trHeight w:val="11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5625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CBBE" w14:textId="77777777" w:rsidR="00EC3966" w:rsidRPr="00FC6922" w:rsidRDefault="00EC3966" w:rsidP="00606ECE">
            <w:pPr>
              <w:spacing w:line="269" w:lineRule="auto"/>
              <w:ind w:left="11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Процедури обслуговування обладнання (технічне </w:t>
            </w:r>
          </w:p>
          <w:p w14:paraId="19A0253D" w14:textId="1176140E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обслуговування)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4364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2FF1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92F782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  <w:p w14:paraId="612E1097" w14:textId="77777777" w:rsidR="00EC3966" w:rsidRPr="00FC6922" w:rsidRDefault="00EC3966" w:rsidP="00606ECE">
            <w:pPr>
              <w:spacing w:line="269" w:lineRule="auto"/>
              <w:ind w:left="36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F3F4CF1" w14:textId="77777777" w:rsidR="00EC3966" w:rsidRPr="00FC6922" w:rsidRDefault="00EC3966" w:rsidP="00606ECE">
            <w:pPr>
              <w:spacing w:line="269" w:lineRule="auto"/>
              <w:ind w:left="36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05BD2" w:rsidRPr="00FC6922" w14:paraId="3798A265" w14:textId="77777777" w:rsidTr="002E4085"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273C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04F5" w14:textId="77777777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Інші процедури (уточнити)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14E1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C877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  <w:p w14:paraId="3FA55712" w14:textId="77777777" w:rsidR="00EC3966" w:rsidRPr="00FC6922" w:rsidRDefault="00EC3966" w:rsidP="00606ECE">
            <w:pPr>
              <w:spacing w:line="269" w:lineRule="auto"/>
              <w:ind w:left="6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A1F36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  <w:p w14:paraId="305C3402" w14:textId="77777777" w:rsidR="00EC3966" w:rsidRPr="00FC6922" w:rsidRDefault="00EC3966" w:rsidP="00606ECE">
            <w:pPr>
              <w:spacing w:line="269" w:lineRule="auto"/>
              <w:ind w:left="36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05BD2" w:rsidRPr="00FC6922" w14:paraId="5DEA0AC5" w14:textId="77777777" w:rsidTr="002E4085"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C8AA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DFF6" w14:textId="6F080435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Разом, гривень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969D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F25A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6676B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Х</w:t>
            </w:r>
            <w:r w:rsidRPr="00FC692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E52DC" w:rsidRPr="00FC6922" w14:paraId="3D19992F" w14:textId="77777777" w:rsidTr="002E4085">
        <w:trPr>
          <w:trHeight w:val="11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FF61" w14:textId="77777777" w:rsidR="008E52DC" w:rsidRPr="00FC6922" w:rsidRDefault="008E52DC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lastRenderedPageBreak/>
              <w:t xml:space="preserve">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27F2" w14:textId="52788601" w:rsidR="008E52DC" w:rsidRPr="00FC6922" w:rsidRDefault="008E52DC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Кількість суб'єктів господарювання, що повинні виконати вимоги регулювання, одиниць 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C91263" w14:textId="60018FD9" w:rsidR="008E52DC" w:rsidRPr="00FC6922" w:rsidRDefault="00043C40" w:rsidP="00043C40">
            <w:pPr>
              <w:spacing w:line="269" w:lineRule="auto"/>
              <w:ind w:left="146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1981</w:t>
            </w:r>
            <w:r w:rsidR="008E52DC" w:rsidRPr="00FC6922">
              <w:rPr>
                <w:rFonts w:ascii="Times New Roman" w:hAnsi="Times New Roman"/>
                <w:color w:val="000000"/>
              </w:rPr>
              <w:t xml:space="preserve"> - використовуються дані з відкритих джерел,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8E52DC" w:rsidRPr="00FC6922">
              <w:rPr>
                <w:rFonts w:ascii="Times New Roman" w:hAnsi="Times New Roman"/>
                <w:color w:val="000000"/>
              </w:rPr>
              <w:t>щодо кількості суб`єктів кінематографії, які займаються виробництвом</w:t>
            </w:r>
            <w:r w:rsidRPr="00FC6922">
              <w:rPr>
                <w:rFonts w:ascii="Times New Roman" w:hAnsi="Times New Roman"/>
                <w:color w:val="000000"/>
              </w:rPr>
              <w:t xml:space="preserve">, </w:t>
            </w:r>
            <w:r w:rsidRPr="00FC6922">
              <w:rPr>
                <w:rFonts w:ascii="Times New Roman" w:hAnsi="Times New Roman"/>
                <w:color w:val="000000"/>
              </w:rPr>
              <w:t>розповсюдження</w:t>
            </w:r>
            <w:r w:rsidRPr="00FC6922">
              <w:rPr>
                <w:rFonts w:ascii="Times New Roman" w:hAnsi="Times New Roman"/>
                <w:color w:val="000000"/>
              </w:rPr>
              <w:t>м</w:t>
            </w:r>
            <w:r w:rsidRPr="00FC6922">
              <w:rPr>
                <w:rFonts w:ascii="Times New Roman" w:hAnsi="Times New Roman"/>
                <w:color w:val="000000"/>
              </w:rPr>
              <w:t xml:space="preserve"> та/або демонстрування</w:t>
            </w:r>
            <w:r w:rsidRPr="00FC6922">
              <w:rPr>
                <w:rFonts w:ascii="Times New Roman" w:hAnsi="Times New Roman"/>
                <w:color w:val="000000"/>
              </w:rPr>
              <w:t>м</w:t>
            </w:r>
            <w:r w:rsidR="008E52DC" w:rsidRPr="00FC6922">
              <w:rPr>
                <w:rFonts w:ascii="Times New Roman" w:hAnsi="Times New Roman"/>
                <w:color w:val="000000"/>
              </w:rPr>
              <w:t xml:space="preserve"> фільмів </w:t>
            </w:r>
          </w:p>
        </w:tc>
      </w:tr>
      <w:tr w:rsidR="00005BD2" w:rsidRPr="00FC6922" w14:paraId="23EE3BE5" w14:textId="77777777" w:rsidTr="002E4085">
        <w:trPr>
          <w:trHeight w:val="5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666F" w14:textId="77777777" w:rsidR="00EC3966" w:rsidRPr="00FC6922" w:rsidRDefault="00EC3966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794D" w14:textId="77777777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Сумарно, гривень </w:t>
            </w:r>
          </w:p>
          <w:p w14:paraId="718E7C06" w14:textId="77777777" w:rsidR="00EC3966" w:rsidRPr="00FC6922" w:rsidRDefault="00EC3966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F875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40CC" w14:textId="77777777" w:rsidR="00EC3966" w:rsidRPr="00FC6922" w:rsidRDefault="00EC3966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2B6F7" w14:textId="77777777" w:rsidR="00EC3966" w:rsidRPr="00FC6922" w:rsidRDefault="00EC3966" w:rsidP="00606ECE">
            <w:pPr>
              <w:spacing w:line="269" w:lineRule="auto"/>
              <w:ind w:left="3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8E52DC" w:rsidRPr="00FC6922" w14:paraId="0A76D5F6" w14:textId="77777777" w:rsidTr="002E4085">
        <w:trPr>
          <w:trHeight w:val="562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5545" w14:textId="5FB4EFBB" w:rsidR="008E52DC" w:rsidRPr="00FC6922" w:rsidRDefault="008E52DC" w:rsidP="00606ECE">
            <w:pPr>
              <w:spacing w:line="269" w:lineRule="auto"/>
              <w:ind w:left="130" w:right="138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Оцінка вартості адміністративн</w:t>
            </w:r>
            <w:r w:rsidR="00446735" w:rsidRPr="00FC6922">
              <w:rPr>
                <w:rFonts w:ascii="Times New Roman" w:hAnsi="Times New Roman"/>
                <w:color w:val="000000"/>
              </w:rPr>
              <w:t>ої</w:t>
            </w:r>
            <w:r w:rsidRPr="00FC6922">
              <w:rPr>
                <w:rFonts w:ascii="Times New Roman" w:hAnsi="Times New Roman"/>
                <w:color w:val="000000"/>
              </w:rPr>
              <w:t xml:space="preserve"> процедури виконання регулювання суб'єктів малого підпрємництва </w:t>
            </w:r>
          </w:p>
          <w:p w14:paraId="31404A80" w14:textId="0919BB20" w:rsidR="008E52DC" w:rsidRPr="00FC6922" w:rsidRDefault="008E52DC" w:rsidP="00606ECE">
            <w:pPr>
              <w:spacing w:line="269" w:lineRule="auto"/>
              <w:ind w:left="13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14686" w:rsidRPr="00FC6922" w14:paraId="77186420" w14:textId="77777777" w:rsidTr="002E4085">
        <w:trPr>
          <w:trHeight w:val="6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0075" w14:textId="77777777" w:rsidR="00663448" w:rsidRPr="00FC6922" w:rsidRDefault="00663448" w:rsidP="00606ECE">
            <w:pPr>
              <w:spacing w:line="269" w:lineRule="auto"/>
              <w:ind w:left="11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43EC" w14:textId="278C66AF" w:rsidR="00663448" w:rsidRPr="00FC6922" w:rsidRDefault="00663448" w:rsidP="00606ECE">
            <w:pPr>
              <w:spacing w:line="269" w:lineRule="auto"/>
              <w:ind w:left="144" w:right="149" w:hanging="34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Процедури отримання первинної інформації про вимоги регулювання </w:t>
            </w:r>
            <w:r w:rsidRPr="00FC6922">
              <w:rPr>
                <w:rFonts w:ascii="Times New Roman" w:hAnsi="Times New Roman"/>
                <w:i/>
                <w:color w:val="000000"/>
              </w:rPr>
              <w:t xml:space="preserve">Формула: </w:t>
            </w:r>
          </w:p>
          <w:p w14:paraId="2A339026" w14:textId="7D3584F0" w:rsidR="00663448" w:rsidRPr="00FC6922" w:rsidRDefault="00663448" w:rsidP="00606ECE">
            <w:pPr>
              <w:spacing w:line="269" w:lineRule="auto"/>
              <w:ind w:left="174" w:right="149" w:hanging="64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 xml:space="preserve">0,5 год (час, який витрачається суб’єктом господарювання на пошук нормативно-правового акту в 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мережі Інтернет та ознайомлення з ним) х 4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>8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,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>0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0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грн.(розрахунок вартості 1 часу роботи відповідно до Закону України «Про Державний бюджет України на 202</w:t>
            </w:r>
            <w:r w:rsidR="00005BD2" w:rsidRPr="00FC6922">
              <w:rPr>
                <w:rFonts w:ascii="Times New Roman" w:hAnsi="Times New Roman"/>
                <w:i/>
                <w:color w:val="000000"/>
              </w:rPr>
              <w:t>5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 xml:space="preserve"> рік») = 2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>4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,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>0</w:t>
            </w:r>
            <w:r w:rsidR="00BA3F7B" w:rsidRPr="00FC6922">
              <w:rPr>
                <w:rFonts w:ascii="Times New Roman" w:hAnsi="Times New Roman"/>
                <w:i/>
                <w:color w:val="000000"/>
              </w:rPr>
              <w:t>0 грн.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CC5C" w14:textId="42CAAB2B" w:rsidR="00663448" w:rsidRPr="00FC6922" w:rsidRDefault="00663448" w:rsidP="00606ECE">
            <w:pPr>
              <w:spacing w:line="269" w:lineRule="auto"/>
              <w:ind w:left="110" w:right="10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0,5 год. (час, який витрачається суб’єктом господарювання на пошук нормативно</w:t>
            </w:r>
            <w:r w:rsidR="008E52DC" w:rsidRPr="00FC6922">
              <w:rPr>
                <w:rFonts w:ascii="Times New Roman" w:hAnsi="Times New Roman"/>
                <w:color w:val="000000"/>
              </w:rPr>
              <w:t>-</w:t>
            </w:r>
            <w:r w:rsidRPr="00FC6922">
              <w:rPr>
                <w:rFonts w:ascii="Times New Roman" w:hAnsi="Times New Roman"/>
                <w:color w:val="000000"/>
              </w:rPr>
              <w:t xml:space="preserve">правового </w:t>
            </w:r>
            <w:r w:rsidR="008E52DC" w:rsidRPr="00FC6922">
              <w:rPr>
                <w:rFonts w:ascii="Times New Roman" w:hAnsi="Times New Roman"/>
                <w:color w:val="000000"/>
              </w:rPr>
              <w:t>акта</w:t>
            </w:r>
            <w:r w:rsidR="00BA3F7B" w:rsidRPr="00FC6922">
              <w:rPr>
                <w:rFonts w:ascii="Times New Roman" w:hAnsi="Times New Roman"/>
                <w:color w:val="000000"/>
              </w:rPr>
              <w:t xml:space="preserve"> в мережі Інтернет та ознайомлення з ним) х 4</w:t>
            </w:r>
            <w:r w:rsidR="00C14686" w:rsidRPr="00FC6922">
              <w:rPr>
                <w:rFonts w:ascii="Times New Roman" w:hAnsi="Times New Roman"/>
                <w:color w:val="000000"/>
              </w:rPr>
              <w:t>8</w:t>
            </w:r>
            <w:r w:rsidR="00BA3F7B" w:rsidRPr="00FC6922">
              <w:rPr>
                <w:rFonts w:ascii="Times New Roman" w:hAnsi="Times New Roman"/>
                <w:color w:val="000000"/>
              </w:rPr>
              <w:t>,</w:t>
            </w:r>
            <w:r w:rsidR="00C14686" w:rsidRPr="00FC6922">
              <w:rPr>
                <w:rFonts w:ascii="Times New Roman" w:hAnsi="Times New Roman"/>
                <w:color w:val="000000"/>
              </w:rPr>
              <w:t>0</w:t>
            </w:r>
            <w:r w:rsidR="00BA3F7B" w:rsidRPr="00FC6922">
              <w:rPr>
                <w:rFonts w:ascii="Times New Roman" w:hAnsi="Times New Roman"/>
                <w:color w:val="000000"/>
              </w:rPr>
              <w:t>0 грн. = 2</w:t>
            </w:r>
            <w:r w:rsidR="00C14686" w:rsidRPr="00FC6922">
              <w:rPr>
                <w:rFonts w:ascii="Times New Roman" w:hAnsi="Times New Roman"/>
                <w:color w:val="000000"/>
              </w:rPr>
              <w:t>4</w:t>
            </w:r>
            <w:r w:rsidR="00BA3F7B" w:rsidRPr="00FC6922">
              <w:rPr>
                <w:rFonts w:ascii="Times New Roman" w:hAnsi="Times New Roman"/>
                <w:color w:val="000000"/>
              </w:rPr>
              <w:t>.</w:t>
            </w:r>
            <w:r w:rsidR="00C14686" w:rsidRPr="00FC6922">
              <w:rPr>
                <w:rFonts w:ascii="Times New Roman" w:hAnsi="Times New Roman"/>
                <w:color w:val="000000"/>
              </w:rPr>
              <w:t>0</w:t>
            </w:r>
            <w:r w:rsidR="00BA3F7B" w:rsidRPr="00FC6922">
              <w:rPr>
                <w:rFonts w:ascii="Times New Roman" w:hAnsi="Times New Roman"/>
                <w:color w:val="000000"/>
              </w:rPr>
              <w:t>0 грн.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B4FF" w14:textId="77777777" w:rsidR="00663448" w:rsidRPr="00FC6922" w:rsidRDefault="00663448" w:rsidP="00606ECE">
            <w:pPr>
              <w:spacing w:line="269" w:lineRule="auto"/>
              <w:ind w:left="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  <w:p w14:paraId="1CFD70BB" w14:textId="77777777" w:rsidR="00663448" w:rsidRPr="00FC6922" w:rsidRDefault="00663448" w:rsidP="00606ECE">
            <w:pPr>
              <w:spacing w:line="269" w:lineRule="auto"/>
              <w:ind w:left="66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8475" w14:textId="43B03752" w:rsidR="00663448" w:rsidRPr="00FC6922" w:rsidRDefault="00663448" w:rsidP="00606ECE">
            <w:pPr>
              <w:spacing w:line="269" w:lineRule="auto"/>
              <w:ind w:left="110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2</w:t>
            </w:r>
            <w:r w:rsidR="00005BD2" w:rsidRPr="00FC6922">
              <w:rPr>
                <w:rFonts w:ascii="Times New Roman" w:hAnsi="Times New Roman"/>
                <w:color w:val="000000"/>
              </w:rPr>
              <w:t>4</w:t>
            </w:r>
            <w:r w:rsidRPr="00FC6922">
              <w:rPr>
                <w:rFonts w:ascii="Times New Roman" w:hAnsi="Times New Roman"/>
                <w:color w:val="000000"/>
              </w:rPr>
              <w:t>,</w:t>
            </w:r>
            <w:r w:rsidR="00005BD2" w:rsidRPr="00FC6922">
              <w:rPr>
                <w:rFonts w:ascii="Times New Roman" w:hAnsi="Times New Roman"/>
                <w:color w:val="000000"/>
              </w:rPr>
              <w:t>0</w:t>
            </w:r>
            <w:r w:rsidRPr="00FC6922">
              <w:rPr>
                <w:rFonts w:ascii="Times New Roman" w:hAnsi="Times New Roman"/>
                <w:color w:val="000000"/>
              </w:rPr>
              <w:t xml:space="preserve">0 грн.  </w:t>
            </w:r>
          </w:p>
        </w:tc>
      </w:tr>
      <w:tr w:rsidR="00663448" w:rsidRPr="00FC6922" w14:paraId="768C4B74" w14:textId="77777777" w:rsidTr="002E4085">
        <w:tblPrEx>
          <w:tblCellMar>
            <w:left w:w="110" w:type="dxa"/>
            <w:right w:w="0" w:type="dxa"/>
          </w:tblCellMar>
        </w:tblPrEx>
        <w:trPr>
          <w:trHeight w:val="30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A9AD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1F66" w14:textId="0FDCE91A" w:rsidR="00663448" w:rsidRPr="00FC6922" w:rsidRDefault="00663448" w:rsidP="00606ECE">
            <w:pPr>
              <w:tabs>
                <w:tab w:val="center" w:pos="566"/>
                <w:tab w:val="center" w:pos="2634"/>
              </w:tabs>
              <w:spacing w:line="269" w:lineRule="auto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eastAsia="Calibri" w:cs="Calibri"/>
                <w:color w:val="000000"/>
                <w:sz w:val="22"/>
              </w:rPr>
              <w:tab/>
            </w:r>
            <w:r w:rsidRPr="00FC6922">
              <w:rPr>
                <w:rFonts w:ascii="Times New Roman" w:hAnsi="Times New Roman"/>
                <w:color w:val="000000"/>
              </w:rPr>
              <w:t xml:space="preserve">Процедури організації </w:t>
            </w:r>
          </w:p>
          <w:p w14:paraId="2B2965D2" w14:textId="7CC61AD8" w:rsidR="00663448" w:rsidRPr="00FC6922" w:rsidRDefault="00663448" w:rsidP="00606ECE">
            <w:pPr>
              <w:spacing w:line="269" w:lineRule="auto"/>
              <w:ind w:right="103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виконання вимог регулювання </w:t>
            </w:r>
            <w:r w:rsidRPr="00FC6922">
              <w:rPr>
                <w:rFonts w:ascii="Times New Roman" w:hAnsi="Times New Roman"/>
                <w:i/>
                <w:color w:val="000000"/>
              </w:rPr>
              <w:t>Формула: витрати часу на розроблення та впровадження внутрішніх для суб'єкта малого підприємництва процедур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 xml:space="preserve"> н</w:t>
            </w:r>
            <w:r w:rsidRPr="00FC6922">
              <w:rPr>
                <w:rFonts w:ascii="Times New Roman" w:hAnsi="Times New Roman"/>
                <w:i/>
                <w:color w:val="000000"/>
              </w:rPr>
              <w:t>а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i/>
                <w:color w:val="000000"/>
              </w:rPr>
              <w:t>впровадження вимог регулювання х вартість часу суб'єкта</w:t>
            </w:r>
            <w:r w:rsidR="00C14686" w:rsidRPr="00FC692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i/>
                <w:color w:val="000000"/>
              </w:rPr>
              <w:t xml:space="preserve">малого </w:t>
            </w:r>
          </w:p>
          <w:p w14:paraId="6E33F3FD" w14:textId="77777777" w:rsidR="00663448" w:rsidRPr="00FC6922" w:rsidRDefault="00663448" w:rsidP="00606ECE">
            <w:pPr>
              <w:spacing w:line="269" w:lineRule="auto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 xml:space="preserve">підприємництва 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34C8" w14:textId="26D9907A" w:rsidR="00663448" w:rsidRPr="00FC6922" w:rsidRDefault="00663448" w:rsidP="00606ECE">
            <w:pPr>
              <w:spacing w:line="269" w:lineRule="auto"/>
              <w:ind w:right="101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1 год.  х 4</w:t>
            </w:r>
            <w:r w:rsidR="00C14686" w:rsidRPr="00FC6922">
              <w:rPr>
                <w:rFonts w:ascii="Times New Roman" w:hAnsi="Times New Roman"/>
                <w:color w:val="000000"/>
              </w:rPr>
              <w:t>8</w:t>
            </w:r>
            <w:r w:rsidRPr="00FC6922">
              <w:rPr>
                <w:rFonts w:ascii="Times New Roman" w:hAnsi="Times New Roman"/>
                <w:color w:val="000000"/>
              </w:rPr>
              <w:t>,</w:t>
            </w:r>
            <w:r w:rsidR="00C14686" w:rsidRPr="00FC6922">
              <w:rPr>
                <w:rFonts w:ascii="Times New Roman" w:hAnsi="Times New Roman"/>
                <w:color w:val="000000"/>
              </w:rPr>
              <w:t>0</w:t>
            </w:r>
            <w:r w:rsidRPr="00FC6922">
              <w:rPr>
                <w:rFonts w:ascii="Times New Roman" w:hAnsi="Times New Roman"/>
                <w:color w:val="000000"/>
              </w:rPr>
              <w:t>0 грн. = 4</w:t>
            </w:r>
            <w:r w:rsidR="00C14686" w:rsidRPr="00FC6922">
              <w:rPr>
                <w:rFonts w:ascii="Times New Roman" w:hAnsi="Times New Roman"/>
                <w:color w:val="000000"/>
              </w:rPr>
              <w:t>8</w:t>
            </w:r>
            <w:r w:rsidRPr="00FC6922">
              <w:rPr>
                <w:rFonts w:ascii="Times New Roman" w:hAnsi="Times New Roman"/>
                <w:color w:val="000000"/>
              </w:rPr>
              <w:t>,</w:t>
            </w:r>
            <w:r w:rsidR="00C14686" w:rsidRPr="00FC6922">
              <w:rPr>
                <w:rFonts w:ascii="Times New Roman" w:hAnsi="Times New Roman"/>
                <w:color w:val="000000"/>
              </w:rPr>
              <w:t>0</w:t>
            </w:r>
            <w:r w:rsidRPr="00FC6922">
              <w:rPr>
                <w:rFonts w:ascii="Times New Roman" w:hAnsi="Times New Roman"/>
                <w:color w:val="000000"/>
              </w:rPr>
              <w:t xml:space="preserve">0 грн.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D0DF" w14:textId="77777777" w:rsidR="00663448" w:rsidRPr="00FC6922" w:rsidRDefault="00663448" w:rsidP="00606ECE">
            <w:pPr>
              <w:spacing w:line="269" w:lineRule="auto"/>
              <w:ind w:right="1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  <w:p w14:paraId="259ECA4A" w14:textId="77777777" w:rsidR="00663448" w:rsidRPr="00FC6922" w:rsidRDefault="00663448" w:rsidP="00606ECE">
            <w:pPr>
              <w:spacing w:line="269" w:lineRule="auto"/>
              <w:ind w:right="5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331A" w14:textId="302F7874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4</w:t>
            </w:r>
            <w:r w:rsidR="00005BD2" w:rsidRPr="00FC6922">
              <w:rPr>
                <w:rFonts w:ascii="Times New Roman" w:hAnsi="Times New Roman"/>
                <w:color w:val="000000"/>
              </w:rPr>
              <w:t>8</w:t>
            </w:r>
            <w:r w:rsidRPr="00FC6922">
              <w:rPr>
                <w:rFonts w:ascii="Times New Roman" w:hAnsi="Times New Roman"/>
                <w:color w:val="000000"/>
              </w:rPr>
              <w:t>,</w:t>
            </w:r>
            <w:r w:rsidR="00005BD2" w:rsidRPr="00FC6922">
              <w:rPr>
                <w:rFonts w:ascii="Times New Roman" w:hAnsi="Times New Roman"/>
                <w:color w:val="000000"/>
              </w:rPr>
              <w:t>0</w:t>
            </w:r>
            <w:r w:rsidRPr="00FC6922">
              <w:rPr>
                <w:rFonts w:ascii="Times New Roman" w:hAnsi="Times New Roman"/>
                <w:color w:val="000000"/>
              </w:rPr>
              <w:t xml:space="preserve">0 грн. </w:t>
            </w:r>
          </w:p>
        </w:tc>
      </w:tr>
      <w:tr w:rsidR="00663448" w:rsidRPr="00FC6922" w14:paraId="54DF36F0" w14:textId="77777777" w:rsidTr="002E4085">
        <w:tblPrEx>
          <w:tblCellMar>
            <w:left w:w="110" w:type="dxa"/>
            <w:right w:w="0" w:type="dxa"/>
          </w:tblCellMar>
        </w:tblPrEx>
        <w:trPr>
          <w:trHeight w:val="41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8744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bookmarkStart w:id="0" w:name="_Hlk189576642"/>
            <w:r w:rsidRPr="00FC6922">
              <w:rPr>
                <w:rFonts w:ascii="Times New Roman" w:hAnsi="Times New Roman"/>
                <w:color w:val="000000"/>
              </w:rPr>
              <w:lastRenderedPageBreak/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2BB9" w14:textId="77777777" w:rsidR="00663448" w:rsidRPr="00FC6922" w:rsidRDefault="00663448" w:rsidP="00606ECE">
            <w:pPr>
              <w:tabs>
                <w:tab w:val="center" w:pos="566"/>
                <w:tab w:val="center" w:pos="2617"/>
              </w:tabs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eastAsia="Calibri" w:cs="Calibri"/>
                <w:color w:val="000000"/>
                <w:sz w:val="22"/>
              </w:rPr>
              <w:tab/>
            </w:r>
            <w:r w:rsidRPr="00FC6922">
              <w:rPr>
                <w:rFonts w:ascii="Times New Roman" w:hAnsi="Times New Roman"/>
                <w:color w:val="000000"/>
              </w:rPr>
              <w:t xml:space="preserve">Процедури </w:t>
            </w:r>
            <w:r w:rsidRPr="00FC6922">
              <w:rPr>
                <w:rFonts w:ascii="Times New Roman" w:hAnsi="Times New Roman"/>
                <w:color w:val="000000"/>
              </w:rPr>
              <w:tab/>
              <w:t xml:space="preserve">офіційного </w:t>
            </w:r>
          </w:p>
          <w:p w14:paraId="3631A4C1" w14:textId="3EDF80FC" w:rsidR="00005BD2" w:rsidRPr="00FC6922" w:rsidRDefault="00663448" w:rsidP="00606ECE">
            <w:pPr>
              <w:spacing w:line="269" w:lineRule="auto"/>
              <w:ind w:right="115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звітування </w:t>
            </w:r>
          </w:p>
          <w:p w14:paraId="7B9320F6" w14:textId="3EE36F4D" w:rsidR="00663448" w:rsidRPr="00FC6922" w:rsidRDefault="00663448" w:rsidP="00606ECE">
            <w:pPr>
              <w:spacing w:line="269" w:lineRule="auto"/>
              <w:ind w:right="1153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 xml:space="preserve">Формула: </w:t>
            </w:r>
          </w:p>
          <w:p w14:paraId="56646584" w14:textId="77777777" w:rsidR="00663448" w:rsidRPr="00FC6922" w:rsidRDefault="00663448" w:rsidP="00606ECE">
            <w:pPr>
              <w:spacing w:line="269" w:lineRule="auto"/>
              <w:ind w:right="103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 xml:space="preserve">(витрати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звітності, витрати часу на заповнення звітних форм  + витрати часу на передачу звітних форм) х вартість часу суб'єкта малого </w:t>
            </w:r>
          </w:p>
          <w:p w14:paraId="6497655F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>підприємництва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E759" w14:textId="63F515A4" w:rsidR="00663448" w:rsidRPr="00FC6922" w:rsidRDefault="004E11BA" w:rsidP="00606ECE">
            <w:pPr>
              <w:spacing w:line="269" w:lineRule="auto"/>
              <w:ind w:right="189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відсутні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0226" w14:textId="0018576C" w:rsidR="00663448" w:rsidRPr="00FC6922" w:rsidRDefault="004E11BA" w:rsidP="00606ECE">
            <w:pPr>
              <w:spacing w:line="269" w:lineRule="auto"/>
              <w:ind w:left="56" w:right="38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відсутні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23D9" w14:textId="34CE26AB" w:rsidR="00663448" w:rsidRPr="00FC6922" w:rsidRDefault="004E11BA" w:rsidP="00606ECE">
            <w:pPr>
              <w:spacing w:line="269" w:lineRule="auto"/>
              <w:ind w:right="10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</w:rPr>
              <w:t>-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bookmarkEnd w:id="0"/>
      <w:tr w:rsidR="004E11BA" w:rsidRPr="00FC6922" w14:paraId="783B981F" w14:textId="77777777" w:rsidTr="002E4085">
        <w:tblPrEx>
          <w:tblCellMar>
            <w:left w:w="110" w:type="dxa"/>
            <w:right w:w="0" w:type="dxa"/>
          </w:tblCellMar>
        </w:tblPrEx>
        <w:trPr>
          <w:trHeight w:val="30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7FD0" w14:textId="77777777" w:rsidR="004E11BA" w:rsidRPr="00FC6922" w:rsidRDefault="004E11BA" w:rsidP="004E11BA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143E" w14:textId="77777777" w:rsidR="004E11BA" w:rsidRPr="00FC6922" w:rsidRDefault="004E11BA" w:rsidP="004E11BA">
            <w:pPr>
              <w:spacing w:line="269" w:lineRule="auto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Процедури щодо забезпечення </w:t>
            </w:r>
          </w:p>
          <w:p w14:paraId="74BDF71D" w14:textId="352A9D40" w:rsidR="004E11BA" w:rsidRPr="00FC6922" w:rsidRDefault="004E11BA" w:rsidP="004E11BA">
            <w:pPr>
              <w:spacing w:line="269" w:lineRule="auto"/>
              <w:ind w:right="35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процесу перевірок </w:t>
            </w:r>
          </w:p>
          <w:p w14:paraId="5ADC8BE1" w14:textId="640D7E95" w:rsidR="004E11BA" w:rsidRPr="00FC6922" w:rsidRDefault="004E11BA" w:rsidP="004E11BA">
            <w:pPr>
              <w:spacing w:line="269" w:lineRule="auto"/>
              <w:ind w:right="351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 xml:space="preserve">Формула: </w:t>
            </w:r>
          </w:p>
          <w:p w14:paraId="59EF0C3B" w14:textId="77777777" w:rsidR="004E11BA" w:rsidRPr="00FC6922" w:rsidRDefault="004E11BA" w:rsidP="004E11BA">
            <w:pPr>
              <w:spacing w:line="269" w:lineRule="auto"/>
              <w:ind w:right="102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>(витрати часу на забезпечення процесу перевірок з боку контролюючих органів + витрати часу на  забезпечення процесу перевірки суб’єктами малого підприємництва) х  оціночна кількість перевірок за рік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16F0" w14:textId="59B3315D" w:rsidR="004E11BA" w:rsidRPr="00FC6922" w:rsidRDefault="004E11BA" w:rsidP="004E11BA">
            <w:pPr>
              <w:spacing w:line="269" w:lineRule="auto"/>
              <w:ind w:right="2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відсутні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D76B" w14:textId="4A79993F" w:rsidR="004E11BA" w:rsidRPr="00FC6922" w:rsidRDefault="004E11BA" w:rsidP="004E11BA">
            <w:pPr>
              <w:spacing w:line="269" w:lineRule="auto"/>
              <w:ind w:left="17" w:hanging="17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відсутні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2BB" w14:textId="35F8E545" w:rsidR="004E11BA" w:rsidRPr="00FC6922" w:rsidRDefault="004E11BA" w:rsidP="004E11BA">
            <w:pPr>
              <w:spacing w:line="269" w:lineRule="auto"/>
              <w:ind w:right="109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</w:rPr>
              <w:t>-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63448" w:rsidRPr="00FC6922" w14:paraId="2F35723C" w14:textId="77777777" w:rsidTr="002E4085">
        <w:tblPrEx>
          <w:tblCellMar>
            <w:left w:w="110" w:type="dxa"/>
            <w:right w:w="0" w:type="dxa"/>
          </w:tblCellMar>
        </w:tblPrEx>
        <w:trPr>
          <w:trHeight w:val="5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D573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5DBD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Інші процедури  </w:t>
            </w:r>
          </w:p>
          <w:p w14:paraId="7D1D0801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013A" w14:textId="77777777" w:rsidR="00663448" w:rsidRPr="00FC6922" w:rsidRDefault="00663448" w:rsidP="00606ECE">
            <w:pPr>
              <w:spacing w:line="269" w:lineRule="auto"/>
              <w:ind w:right="1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F972" w14:textId="77777777" w:rsidR="00663448" w:rsidRPr="00FC6922" w:rsidRDefault="00663448" w:rsidP="00606ECE">
            <w:pPr>
              <w:spacing w:line="269" w:lineRule="auto"/>
              <w:ind w:right="1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490D" w14:textId="77777777" w:rsidR="00663448" w:rsidRPr="00FC6922" w:rsidRDefault="00663448" w:rsidP="00606ECE">
            <w:pPr>
              <w:spacing w:line="269" w:lineRule="auto"/>
              <w:ind w:right="11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663448" w:rsidRPr="00FC6922" w14:paraId="777CFB44" w14:textId="77777777" w:rsidTr="002E4085">
        <w:tblPrEx>
          <w:tblCellMar>
            <w:left w:w="110" w:type="dxa"/>
            <w:right w:w="0" w:type="dxa"/>
          </w:tblCellMar>
        </w:tblPrEx>
        <w:trPr>
          <w:trHeight w:val="11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319A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B790" w14:textId="77777777" w:rsidR="00663448" w:rsidRPr="00FC6922" w:rsidRDefault="00663448" w:rsidP="00606ECE">
            <w:pPr>
              <w:spacing w:line="269" w:lineRule="auto"/>
              <w:ind w:right="706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Разом, гривень </w:t>
            </w:r>
            <w:r w:rsidRPr="00FC6922">
              <w:rPr>
                <w:rFonts w:ascii="Times New Roman" w:hAnsi="Times New Roman"/>
                <w:i/>
                <w:color w:val="000000"/>
              </w:rPr>
              <w:t xml:space="preserve">Формула: </w:t>
            </w:r>
          </w:p>
          <w:p w14:paraId="4009E841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>(сума рядків 9 + 10 + 11 + 12 + 13)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0CE" w14:textId="58E53614" w:rsidR="00663448" w:rsidRPr="00FC6922" w:rsidRDefault="00043C40" w:rsidP="00606ECE">
            <w:pPr>
              <w:spacing w:line="269" w:lineRule="auto"/>
              <w:ind w:right="104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72 грн.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01B" w14:textId="618923D2" w:rsidR="00663448" w:rsidRPr="00FC6922" w:rsidRDefault="00663448" w:rsidP="00606ECE">
            <w:pPr>
              <w:spacing w:line="269" w:lineRule="auto"/>
              <w:ind w:right="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B59" w14:textId="28806AAC" w:rsidR="00663448" w:rsidRPr="00FC6922" w:rsidRDefault="00663448" w:rsidP="00606ECE">
            <w:pPr>
              <w:spacing w:line="269" w:lineRule="auto"/>
              <w:ind w:right="10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3C40" w:rsidRPr="00FC6922" w14:paraId="203AE4D6" w14:textId="77777777" w:rsidTr="002E4085">
        <w:tblPrEx>
          <w:tblCellMar>
            <w:left w:w="110" w:type="dxa"/>
            <w:right w:w="0" w:type="dxa"/>
          </w:tblCellMar>
        </w:tblPrEx>
        <w:trPr>
          <w:trHeight w:val="111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5C2A" w14:textId="434BD392" w:rsidR="00043C40" w:rsidRPr="00FC6922" w:rsidRDefault="00043C40" w:rsidP="00043C40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5F7F" w14:textId="77777777" w:rsidR="00043C40" w:rsidRPr="00FC6922" w:rsidRDefault="00043C40" w:rsidP="00043C40">
            <w:pPr>
              <w:spacing w:line="269" w:lineRule="auto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Кількість суб'єктів малого підприємництва, що повинні виконати вимоги регулювання, одиниць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535F" w14:textId="6D143CC3" w:rsidR="00043C40" w:rsidRPr="00FC6922" w:rsidRDefault="00043C40" w:rsidP="00043C40">
            <w:pPr>
              <w:spacing w:line="269" w:lineRule="auto"/>
              <w:ind w:right="64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7AB7" w14:textId="77777777" w:rsidR="00043C40" w:rsidRPr="00FC6922" w:rsidRDefault="00043C40" w:rsidP="00043C40">
            <w:pPr>
              <w:spacing w:line="269" w:lineRule="auto"/>
              <w:ind w:right="65"/>
              <w:jc w:val="center"/>
            </w:pPr>
          </w:p>
          <w:p w14:paraId="2A731AE3" w14:textId="4F00561D" w:rsidR="00043C40" w:rsidRPr="00FC6922" w:rsidRDefault="00043C40" w:rsidP="00043C40">
            <w:pPr>
              <w:spacing w:line="269" w:lineRule="auto"/>
              <w:ind w:right="65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t>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BD29" w14:textId="77777777" w:rsidR="00043C40" w:rsidRPr="00FC6922" w:rsidRDefault="00043C40" w:rsidP="00043C40">
            <w:pPr>
              <w:spacing w:line="269" w:lineRule="auto"/>
              <w:ind w:right="65"/>
              <w:jc w:val="center"/>
            </w:pPr>
          </w:p>
          <w:p w14:paraId="1CDB32DC" w14:textId="701492B2" w:rsidR="00043C40" w:rsidRPr="00FC6922" w:rsidRDefault="00043C40" w:rsidP="00043C40">
            <w:pPr>
              <w:spacing w:line="269" w:lineRule="auto"/>
              <w:ind w:right="65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t>1981</w:t>
            </w:r>
          </w:p>
        </w:tc>
      </w:tr>
      <w:tr w:rsidR="00043C40" w:rsidRPr="00663448" w14:paraId="7C4FF3EC" w14:textId="77777777" w:rsidTr="002E4085">
        <w:tblPrEx>
          <w:tblCellMar>
            <w:left w:w="110" w:type="dxa"/>
            <w:right w:w="0" w:type="dxa"/>
          </w:tblCellMar>
        </w:tblPrEx>
        <w:trPr>
          <w:trHeight w:val="19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A117" w14:textId="77777777" w:rsidR="00043C40" w:rsidRPr="00FC6922" w:rsidRDefault="00043C40" w:rsidP="00043C40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9D71" w14:textId="77777777" w:rsidR="00043C40" w:rsidRPr="00FC6922" w:rsidRDefault="00043C40" w:rsidP="00043C40">
            <w:pPr>
              <w:spacing w:line="269" w:lineRule="auto"/>
              <w:ind w:right="59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Сумарно, гривень </w:t>
            </w:r>
            <w:r w:rsidRPr="00FC6922">
              <w:rPr>
                <w:rFonts w:ascii="Times New Roman" w:hAnsi="Times New Roman"/>
                <w:i/>
                <w:color w:val="000000"/>
              </w:rPr>
              <w:t xml:space="preserve">Формула: відповідний стовпчик "разом" х кількість суб'єктів малого підприємництва, що повинні виконати вимоги регулювання </w:t>
            </w:r>
          </w:p>
          <w:p w14:paraId="4085A05D" w14:textId="77777777" w:rsidR="00043C40" w:rsidRPr="00FC6922" w:rsidRDefault="00043C40" w:rsidP="00043C40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i/>
                <w:color w:val="000000"/>
              </w:rPr>
              <w:t>(рядок 14 х рядок 15)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DEFC" w14:textId="31E06F1B" w:rsidR="00043C40" w:rsidRPr="00FC6922" w:rsidRDefault="00043C40" w:rsidP="00043C40">
            <w:pPr>
              <w:spacing w:line="269" w:lineRule="auto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72 грн.  х </w:t>
            </w:r>
            <w:r w:rsidRPr="00FC6922">
              <w:rPr>
                <w:rFonts w:ascii="Times New Roman" w:hAnsi="Times New Roman"/>
                <w:color w:val="000000"/>
              </w:rPr>
              <w:t>1981</w:t>
            </w:r>
            <w:r w:rsidRPr="00FC6922">
              <w:rPr>
                <w:rFonts w:ascii="Times New Roman" w:hAnsi="Times New Roman"/>
                <w:color w:val="000000"/>
              </w:rPr>
              <w:t xml:space="preserve"> = 142.632</w:t>
            </w:r>
            <w:r w:rsidR="002D7044"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2D7044" w:rsidRPr="00FC6922">
              <w:rPr>
                <w:rFonts w:ascii="Times New Roman" w:hAnsi="Times New Roman"/>
                <w:color w:val="000000"/>
              </w:rPr>
              <w:t>тис.</w:t>
            </w:r>
            <w:r w:rsidRPr="00FC6922">
              <w:rPr>
                <w:rFonts w:ascii="Times New Roman" w:hAnsi="Times New Roman"/>
                <w:color w:val="000000"/>
              </w:rPr>
              <w:t xml:space="preserve">грн.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E5BE" w14:textId="77777777" w:rsidR="00043C40" w:rsidRPr="00FC6922" w:rsidRDefault="00043C40" w:rsidP="00043C40">
            <w:pPr>
              <w:spacing w:line="269" w:lineRule="auto"/>
              <w:ind w:left="1"/>
              <w:jc w:val="center"/>
              <w:rPr>
                <w:rFonts w:ascii="Times New Roman" w:hAnsi="Times New Roman"/>
                <w:color w:val="000000"/>
              </w:rPr>
            </w:pPr>
          </w:p>
          <w:p w14:paraId="4DE1C102" w14:textId="77777777" w:rsidR="00043C40" w:rsidRPr="00FC6922" w:rsidRDefault="00043C40" w:rsidP="00043C40">
            <w:pPr>
              <w:spacing w:line="269" w:lineRule="auto"/>
              <w:ind w:left="1"/>
              <w:jc w:val="center"/>
              <w:rPr>
                <w:rFonts w:ascii="Times New Roman" w:hAnsi="Times New Roman"/>
                <w:color w:val="000000"/>
              </w:rPr>
            </w:pPr>
          </w:p>
          <w:p w14:paraId="4FA55F06" w14:textId="48D7BAB7" w:rsidR="00043C40" w:rsidRPr="00FC6922" w:rsidRDefault="00043C40" w:rsidP="00043C40">
            <w:pPr>
              <w:spacing w:line="269" w:lineRule="auto"/>
              <w:ind w:left="1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72 грн.  х 1981 = 142.632 </w:t>
            </w:r>
            <w:r w:rsidR="002D7044" w:rsidRPr="00FC6922">
              <w:rPr>
                <w:rFonts w:ascii="Times New Roman" w:hAnsi="Times New Roman"/>
                <w:color w:val="000000"/>
              </w:rPr>
              <w:t>тис.</w:t>
            </w:r>
            <w:r w:rsidRPr="00FC6922">
              <w:rPr>
                <w:rFonts w:ascii="Times New Roman" w:hAnsi="Times New Roman"/>
                <w:color w:val="000000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E03F" w14:textId="77777777" w:rsidR="00043C40" w:rsidRPr="00FC6922" w:rsidRDefault="00043C40" w:rsidP="00043C40">
            <w:pPr>
              <w:spacing w:line="269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2305A4D" w14:textId="77777777" w:rsidR="00043C40" w:rsidRPr="00FC6922" w:rsidRDefault="00043C40" w:rsidP="00043C40">
            <w:pPr>
              <w:spacing w:line="269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63B4EEF" w14:textId="40FF3F7D" w:rsidR="00043C40" w:rsidRPr="00FC6922" w:rsidRDefault="00043C40" w:rsidP="00043C40">
            <w:pPr>
              <w:spacing w:line="269" w:lineRule="auto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72 грн.  х 1981 = 142.632 </w:t>
            </w:r>
            <w:r w:rsidR="002D7044" w:rsidRPr="00FC6922">
              <w:rPr>
                <w:rFonts w:ascii="Times New Roman" w:hAnsi="Times New Roman"/>
                <w:color w:val="000000"/>
              </w:rPr>
              <w:t>тис.</w:t>
            </w:r>
            <w:r w:rsidRPr="00FC6922">
              <w:rPr>
                <w:rFonts w:ascii="Times New Roman" w:hAnsi="Times New Roman"/>
                <w:color w:val="000000"/>
              </w:rPr>
              <w:t>грн.</w:t>
            </w:r>
          </w:p>
        </w:tc>
      </w:tr>
    </w:tbl>
    <w:p w14:paraId="224DA16B" w14:textId="77777777" w:rsidR="00663448" w:rsidRPr="00663448" w:rsidRDefault="00663448" w:rsidP="00606ECE">
      <w:pPr>
        <w:spacing w:after="0" w:line="269" w:lineRule="auto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173642F1" w14:textId="77777777" w:rsidR="00663448" w:rsidRPr="00663448" w:rsidRDefault="00663448" w:rsidP="00606ECE">
      <w:pPr>
        <w:spacing w:after="0" w:line="269" w:lineRule="auto"/>
        <w:ind w:left="-15" w:right="4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Примітки: </w:t>
      </w:r>
    </w:p>
    <w:p w14:paraId="17B2CC74" w14:textId="7E414967" w:rsidR="00663448" w:rsidRPr="005719CA" w:rsidRDefault="00663448" w:rsidP="00606ECE">
      <w:pPr>
        <w:spacing w:after="0" w:line="269" w:lineRule="auto"/>
        <w:ind w:left="-15" w:right="41" w:firstLine="582"/>
        <w:jc w:val="both"/>
        <w:rPr>
          <w:lang w:val="en-US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>* 1. У розрахунку вартості 1 часу роботи використано вартість 1 часу роботи, визначену Законом України «Про Державний бюджет України на 202</w:t>
      </w:r>
      <w:r w:rsidR="00915F23">
        <w:rPr>
          <w:rFonts w:ascii="Times New Roman" w:eastAsia="Times New Roman" w:hAnsi="Times New Roman" w:cs="Times New Roman"/>
          <w:color w:val="000000"/>
          <w:lang w:eastAsia="uk-UA"/>
        </w:rPr>
        <w:t>5</w:t>
      </w: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рік» - </w:t>
      </w:r>
      <w:r w:rsidRPr="00606ECE">
        <w:rPr>
          <w:rFonts w:ascii="Times New Roman" w:eastAsia="Times New Roman" w:hAnsi="Times New Roman" w:cs="Times New Roman"/>
          <w:color w:val="000000"/>
          <w:lang w:eastAsia="uk-UA"/>
        </w:rPr>
        <w:t>4</w:t>
      </w:r>
      <w:r w:rsidR="00606ECE" w:rsidRPr="00606ECE">
        <w:rPr>
          <w:rFonts w:ascii="Times New Roman" w:eastAsia="Times New Roman" w:hAnsi="Times New Roman" w:cs="Times New Roman"/>
          <w:color w:val="000000"/>
          <w:lang w:eastAsia="uk-UA"/>
        </w:rPr>
        <w:t>8</w:t>
      </w:r>
      <w:r w:rsidRPr="00606ECE">
        <w:rPr>
          <w:rFonts w:ascii="Times New Roman" w:eastAsia="Times New Roman" w:hAnsi="Times New Roman" w:cs="Times New Roman"/>
          <w:color w:val="000000"/>
          <w:lang w:eastAsia="uk-UA"/>
        </w:rPr>
        <w:t>,</w:t>
      </w:r>
      <w:r w:rsidR="00606ECE" w:rsidRPr="00606ECE">
        <w:rPr>
          <w:rFonts w:ascii="Times New Roman" w:eastAsia="Times New Roman" w:hAnsi="Times New Roman" w:cs="Times New Roman"/>
          <w:color w:val="000000"/>
          <w:lang w:eastAsia="uk-UA"/>
        </w:rPr>
        <w:t>0</w:t>
      </w:r>
      <w:r w:rsidRPr="00606ECE">
        <w:rPr>
          <w:rFonts w:ascii="Times New Roman" w:eastAsia="Times New Roman" w:hAnsi="Times New Roman" w:cs="Times New Roman"/>
          <w:color w:val="000000"/>
          <w:lang w:eastAsia="uk-UA"/>
        </w:rPr>
        <w:t>0 грн.</w:t>
      </w: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Джерело отримання інформації:</w:t>
      </w:r>
      <w:r w:rsidR="005719CA" w:rsidRPr="005719CA">
        <w:t xml:space="preserve"> </w:t>
      </w:r>
      <w:hyperlink r:id="rId15" w:anchor="Text" w:history="1">
        <w:r w:rsidR="005719CA" w:rsidRPr="00CF230F">
          <w:rPr>
            <w:rStyle w:val="af4"/>
          </w:rPr>
          <w:t>https://zakon.rada.gov.ua/laws/show/4059-20#Text</w:t>
        </w:r>
      </w:hyperlink>
      <w:r w:rsidR="005719CA">
        <w:rPr>
          <w:lang w:val="en-US"/>
        </w:rPr>
        <w:t>.</w:t>
      </w:r>
    </w:p>
    <w:p w14:paraId="5D18CC01" w14:textId="77777777" w:rsidR="005719CA" w:rsidRPr="005719CA" w:rsidRDefault="005719CA" w:rsidP="00606ECE">
      <w:pPr>
        <w:spacing w:after="0" w:line="269" w:lineRule="auto"/>
        <w:ind w:left="-15" w:right="41" w:firstLine="582"/>
        <w:jc w:val="both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415A3AC2" w14:textId="77777777" w:rsidR="00663448" w:rsidRPr="00663448" w:rsidRDefault="00663448" w:rsidP="00606ECE">
      <w:pPr>
        <w:spacing w:after="0" w:line="269" w:lineRule="auto"/>
        <w:ind w:left="850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 xml:space="preserve"> </w:t>
      </w:r>
    </w:p>
    <w:p w14:paraId="3D8CFC4B" w14:textId="77777777" w:rsidR="00663448" w:rsidRPr="00FC6922" w:rsidRDefault="00663448" w:rsidP="00606ECE">
      <w:pPr>
        <w:spacing w:after="0" w:line="269" w:lineRule="auto"/>
        <w:ind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Бюджетні витрати на адміністрування регулювання суб'єктів малого підприємництва. </w:t>
      </w:r>
    </w:p>
    <w:p w14:paraId="64B79E96" w14:textId="77777777" w:rsidR="00663448" w:rsidRPr="00FC6922" w:rsidRDefault="00663448" w:rsidP="00606ECE">
      <w:pPr>
        <w:spacing w:after="0" w:line="269" w:lineRule="auto"/>
        <w:ind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14:paraId="734BDC6C" w14:textId="4A539BE9" w:rsidR="00663448" w:rsidRPr="00FC6922" w:rsidRDefault="00663448" w:rsidP="00606ECE">
      <w:pPr>
        <w:spacing w:after="0" w:line="269" w:lineRule="auto"/>
        <w:ind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Реалізація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положень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регуляторного акта буде здійснюватися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державними службовцями відповідно до посадових обов’язків та не потребує додаткових витрат з державного бюджету. </w:t>
      </w:r>
    </w:p>
    <w:p w14:paraId="405405B5" w14:textId="77777777" w:rsidR="00663448" w:rsidRPr="00FC6922" w:rsidRDefault="00663448" w:rsidP="00606ECE">
      <w:pPr>
        <w:numPr>
          <w:ilvl w:val="0"/>
          <w:numId w:val="3"/>
        </w:numPr>
        <w:spacing w:after="0" w:line="269" w:lineRule="auto"/>
        <w:ind w:left="0" w:right="41" w:firstLine="58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Розрахунок сумарних витрат суб'єктів малого підприємництва, що виникають на виконання вимог регулювання. </w:t>
      </w:r>
    </w:p>
    <w:tbl>
      <w:tblPr>
        <w:tblStyle w:val="TableGrid"/>
        <w:tblW w:w="9575" w:type="dxa"/>
        <w:tblInd w:w="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990"/>
        <w:gridCol w:w="3798"/>
        <w:gridCol w:w="2391"/>
        <w:gridCol w:w="2396"/>
      </w:tblGrid>
      <w:tr w:rsidR="00663448" w:rsidRPr="00FC6922" w14:paraId="4848A831" w14:textId="77777777" w:rsidTr="00D608DD">
        <w:trPr>
          <w:trHeight w:val="8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CEF0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  <w:sz w:val="22"/>
              </w:rPr>
              <w:t xml:space="preserve">Поряд- ковий номер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B364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Показник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D3E0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Перший рік  регулювання (стартовий)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1C55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За п'ять років </w:t>
            </w:r>
          </w:p>
        </w:tc>
      </w:tr>
      <w:tr w:rsidR="00663448" w:rsidRPr="00FC6922" w14:paraId="7009D589" w14:textId="77777777" w:rsidTr="00D608DD">
        <w:trPr>
          <w:trHeight w:val="8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4C4D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DA0D" w14:textId="77777777" w:rsidR="00663448" w:rsidRPr="00FC6922" w:rsidRDefault="00663448" w:rsidP="00606ECE">
            <w:pPr>
              <w:spacing w:line="269" w:lineRule="auto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Оцінка "прямих" витрат суб'єктів малого підприємництва на </w:t>
            </w:r>
          </w:p>
          <w:p w14:paraId="25D9E16B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виконання регулювання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7E4B" w14:textId="77777777" w:rsidR="00663448" w:rsidRPr="00FC6922" w:rsidRDefault="00663448" w:rsidP="00606ECE">
            <w:pPr>
              <w:spacing w:line="269" w:lineRule="auto"/>
              <w:ind w:right="65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D478" w14:textId="77777777" w:rsidR="00663448" w:rsidRPr="00FC6922" w:rsidRDefault="00663448" w:rsidP="00606ECE">
            <w:pPr>
              <w:spacing w:line="269" w:lineRule="auto"/>
              <w:ind w:right="7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663448" w:rsidRPr="00FC6922" w14:paraId="1C6CCE1D" w14:textId="77777777" w:rsidTr="00D608DD">
        <w:trPr>
          <w:trHeight w:val="111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CFB9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B5DD" w14:textId="77777777" w:rsidR="00663448" w:rsidRPr="00FC6922" w:rsidRDefault="00663448" w:rsidP="00606ECE">
            <w:pPr>
              <w:spacing w:line="269" w:lineRule="auto"/>
              <w:ind w:right="60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Оцінка вартості адміністративних процедур для суб'єктів малого підприємництва щодо виконання регулювання та звітування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A7F6" w14:textId="5545ACFD" w:rsidR="00663448" w:rsidRPr="00FC6922" w:rsidRDefault="00D608DD" w:rsidP="00606ECE">
            <w:pPr>
              <w:spacing w:line="269" w:lineRule="auto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8FE9" w14:textId="3D8A16EE" w:rsidR="00663448" w:rsidRPr="00FC6922" w:rsidRDefault="00D608DD" w:rsidP="00606ECE">
            <w:pPr>
              <w:spacing w:line="269" w:lineRule="auto"/>
              <w:ind w:right="67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Х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63448" w:rsidRPr="00FC6922" w14:paraId="1FABD08D" w14:textId="77777777" w:rsidTr="00D608DD">
        <w:trPr>
          <w:trHeight w:val="84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FAAA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1436" w14:textId="1D01BD9D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Сумарні витрати малого підприємництва </w:t>
            </w:r>
            <w:r w:rsidRPr="00FC6922">
              <w:rPr>
                <w:rFonts w:ascii="Times New Roman" w:hAnsi="Times New Roman"/>
                <w:color w:val="000000"/>
              </w:rPr>
              <w:tab/>
              <w:t xml:space="preserve">на виконання запланованого регулювання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4E42" w14:textId="5D7DCFB2" w:rsidR="00663448" w:rsidRPr="00FC6922" w:rsidRDefault="00D608DD" w:rsidP="00606ECE">
            <w:pPr>
              <w:spacing w:line="269" w:lineRule="auto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105F" w14:textId="113F586F" w:rsidR="00663448" w:rsidRPr="00FC6922" w:rsidRDefault="00D608DD" w:rsidP="00606ECE">
            <w:pPr>
              <w:spacing w:line="269" w:lineRule="auto"/>
              <w:ind w:right="67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Х</w:t>
            </w:r>
            <w:r w:rsidR="00663448" w:rsidRPr="00FC6922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63448" w:rsidRPr="00FC6922" w14:paraId="0B98408E" w14:textId="77777777" w:rsidTr="00D608DD">
        <w:trPr>
          <w:trHeight w:val="8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6201" w14:textId="77777777" w:rsidR="00663448" w:rsidRPr="00FC6922" w:rsidRDefault="00663448" w:rsidP="00606ECE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7D5A" w14:textId="77777777" w:rsidR="00663448" w:rsidRPr="00FC6922" w:rsidRDefault="00663448" w:rsidP="00606ECE">
            <w:pPr>
              <w:spacing w:line="269" w:lineRule="auto"/>
              <w:ind w:right="251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Бюджетні витрати на адміністрування  регулювання  суб'єктів малого підприємництва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E05B" w14:textId="77777777" w:rsidR="00663448" w:rsidRPr="00FC6922" w:rsidRDefault="00663448" w:rsidP="00606ECE">
            <w:pPr>
              <w:spacing w:line="269" w:lineRule="auto"/>
              <w:ind w:right="65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C3CD" w14:textId="77777777" w:rsidR="00663448" w:rsidRPr="00FC6922" w:rsidRDefault="00663448" w:rsidP="00606ECE">
            <w:pPr>
              <w:spacing w:line="269" w:lineRule="auto"/>
              <w:ind w:right="7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Х </w:t>
            </w:r>
          </w:p>
        </w:tc>
      </w:tr>
      <w:tr w:rsidR="00D608DD" w:rsidRPr="00FC6922" w14:paraId="002470DC" w14:textId="77777777" w:rsidTr="00D608DD">
        <w:trPr>
          <w:trHeight w:val="5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3A16" w14:textId="77777777" w:rsidR="00D608DD" w:rsidRPr="00FC6922" w:rsidRDefault="00D608DD" w:rsidP="00D608DD">
            <w:pPr>
              <w:spacing w:line="269" w:lineRule="auto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482A" w14:textId="77777777" w:rsidR="00D608DD" w:rsidRPr="00FC6922" w:rsidRDefault="00D608DD" w:rsidP="00D608DD">
            <w:pPr>
              <w:spacing w:line="269" w:lineRule="auto"/>
              <w:jc w:val="both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Сумарні витрати на виконання запланованого регулювання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5BEF" w14:textId="4229966F" w:rsidR="00D608DD" w:rsidRPr="00FC6922" w:rsidRDefault="00D608DD" w:rsidP="00D608DD">
            <w:pPr>
              <w:spacing w:line="269" w:lineRule="auto"/>
              <w:ind w:right="60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 xml:space="preserve">142.632 </w:t>
            </w:r>
            <w:r w:rsidR="002D7044" w:rsidRPr="00FC6922">
              <w:rPr>
                <w:rFonts w:ascii="Times New Roman" w:hAnsi="Times New Roman"/>
                <w:color w:val="000000"/>
              </w:rPr>
              <w:t>тис.</w:t>
            </w:r>
            <w:r w:rsidRPr="00FC6922">
              <w:rPr>
                <w:rFonts w:ascii="Times New Roman" w:hAnsi="Times New Roman"/>
                <w:color w:val="000000"/>
              </w:rPr>
              <w:t xml:space="preserve">грн.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B026" w14:textId="5C157830" w:rsidR="00D608DD" w:rsidRPr="00FC6922" w:rsidRDefault="00D608DD" w:rsidP="00D608DD">
            <w:pPr>
              <w:spacing w:line="269" w:lineRule="auto"/>
              <w:ind w:right="67"/>
              <w:jc w:val="center"/>
              <w:rPr>
                <w:rFonts w:ascii="Times New Roman" w:hAnsi="Times New Roman"/>
                <w:color w:val="000000"/>
              </w:rPr>
            </w:pPr>
            <w:r w:rsidRPr="00FC6922">
              <w:rPr>
                <w:rFonts w:ascii="Times New Roman" w:hAnsi="Times New Roman"/>
                <w:color w:val="000000"/>
              </w:rPr>
              <w:t>713</w:t>
            </w:r>
            <w:r w:rsidRPr="00FC6922">
              <w:rPr>
                <w:rFonts w:ascii="Times New Roman" w:hAnsi="Times New Roman"/>
                <w:color w:val="000000"/>
              </w:rPr>
              <w:t>.</w:t>
            </w:r>
            <w:r w:rsidRPr="00FC6922">
              <w:rPr>
                <w:rFonts w:ascii="Times New Roman" w:hAnsi="Times New Roman"/>
                <w:color w:val="000000"/>
              </w:rPr>
              <w:t>160</w:t>
            </w:r>
            <w:r w:rsidRPr="00FC6922">
              <w:rPr>
                <w:rFonts w:ascii="Times New Roman" w:hAnsi="Times New Roman"/>
                <w:color w:val="000000"/>
              </w:rPr>
              <w:t xml:space="preserve"> </w:t>
            </w:r>
            <w:r w:rsidR="002D7044" w:rsidRPr="00FC6922">
              <w:rPr>
                <w:rFonts w:ascii="Times New Roman" w:hAnsi="Times New Roman"/>
                <w:color w:val="000000"/>
              </w:rPr>
              <w:t>тис.</w:t>
            </w:r>
            <w:r w:rsidRPr="00FC6922">
              <w:rPr>
                <w:rFonts w:ascii="Times New Roman" w:hAnsi="Times New Roman"/>
                <w:color w:val="000000"/>
              </w:rPr>
              <w:t xml:space="preserve">грн. </w:t>
            </w:r>
          </w:p>
        </w:tc>
      </w:tr>
    </w:tbl>
    <w:p w14:paraId="0DF44FCA" w14:textId="1E79EBB3" w:rsidR="000F2991" w:rsidRPr="00FC6922" w:rsidRDefault="00663448" w:rsidP="00606ECE">
      <w:pPr>
        <w:numPr>
          <w:ilvl w:val="0"/>
          <w:numId w:val="3"/>
        </w:numPr>
        <w:spacing w:after="0" w:line="269" w:lineRule="auto"/>
        <w:ind w:left="0" w:right="40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Розроблення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корегуючих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(пом'якшувальних)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заходів для малого </w:t>
      </w:r>
      <w:r w:rsidR="000F2991" w:rsidRPr="00FC6922">
        <w:rPr>
          <w:rFonts w:ascii="Times New Roman" w:eastAsia="Times New Roman" w:hAnsi="Times New Roman" w:cs="Times New Roman"/>
          <w:color w:val="000000"/>
          <w:lang w:eastAsia="uk-UA"/>
        </w:rPr>
        <w:t>п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ідприємництва щодо запропонованого регулювання</w:t>
      </w:r>
      <w:r w:rsidR="000F2991" w:rsidRPr="00FC6922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218E7EFE" w14:textId="71CAD904" w:rsidR="00663448" w:rsidRPr="00FC6922" w:rsidRDefault="00663448" w:rsidP="00606ECE">
      <w:pPr>
        <w:spacing w:after="0" w:line="269" w:lineRule="auto"/>
        <w:ind w:left="567" w:right="4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Не передбачається розроблення корегуючих (пом’якшувальних) заходів. </w:t>
      </w:r>
    </w:p>
    <w:p w14:paraId="72AAAD7D" w14:textId="77777777" w:rsidR="00663448" w:rsidRPr="00FC6922" w:rsidRDefault="00663448" w:rsidP="00606ECE">
      <w:pPr>
        <w:spacing w:after="0" w:line="269" w:lineRule="auto"/>
        <w:ind w:left="850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1EDFB1C6" w14:textId="77777777" w:rsidR="000F2991" w:rsidRPr="00FC6922" w:rsidRDefault="00663448" w:rsidP="00606ECE">
      <w:pPr>
        <w:spacing w:after="0" w:line="269" w:lineRule="auto"/>
        <w:ind w:left="835" w:right="481" w:firstLine="269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VII. Обґрунтування запропонованого строку дії регуляторного акта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18CE7EBC" w14:textId="1AF96A7C" w:rsidR="00663448" w:rsidRPr="00FC6922" w:rsidRDefault="00663448" w:rsidP="00606ECE">
      <w:pPr>
        <w:spacing w:after="0" w:line="269" w:lineRule="auto"/>
        <w:ind w:right="481" w:firstLine="567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Строк дії регуляторного акта – необмежений. </w:t>
      </w:r>
    </w:p>
    <w:p w14:paraId="44E0C28C" w14:textId="77777777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Зміна строку дії регуляторного акта можлива в разі зміни  нормативно-правових актів, на яких він базується. </w:t>
      </w:r>
    </w:p>
    <w:p w14:paraId="7D943CF0" w14:textId="77777777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Набрання чинності регуляторним актом відбудеться з наступного за днем його опублікування. </w:t>
      </w:r>
    </w:p>
    <w:p w14:paraId="3AF2B95A" w14:textId="77777777" w:rsidR="00663448" w:rsidRPr="00FC6922" w:rsidRDefault="00663448" w:rsidP="00606ECE">
      <w:pPr>
        <w:spacing w:after="0" w:line="269" w:lineRule="auto"/>
        <w:ind w:firstLine="567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0CBD7668" w14:textId="77777777" w:rsidR="00663448" w:rsidRPr="00FC6922" w:rsidRDefault="00663448" w:rsidP="00606ECE">
      <w:pPr>
        <w:keepNext/>
        <w:keepLines/>
        <w:spacing w:after="0" w:line="269" w:lineRule="auto"/>
        <w:ind w:right="70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VIII. Визначення показників результативності дії регуляторного акта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5B743CE9" w14:textId="5859CDF2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Розмір надходжень до Державного та місцевих бюджетів і державних цільових фондів, пов'язаних з дією акта: надходження </w:t>
      </w:r>
      <w:r w:rsidR="00717563"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не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передбачаються. </w:t>
      </w:r>
    </w:p>
    <w:p w14:paraId="15519B47" w14:textId="65A8022D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Кількість суб'єктів господарювання та/або фізичних осіб, на яких поширюватиметься дія акта – </w:t>
      </w:r>
      <w:r w:rsidR="00D608DD" w:rsidRPr="00FC6922">
        <w:rPr>
          <w:rFonts w:ascii="Times New Roman" w:eastAsia="Times New Roman" w:hAnsi="Times New Roman" w:cs="Times New Roman"/>
          <w:color w:val="000000"/>
          <w:lang w:eastAsia="uk-UA"/>
        </w:rPr>
        <w:t>1981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(використовуються дані з відкритих джерел щодо кількості суб`єктів кінематографії, які займаються </w:t>
      </w:r>
      <w:r w:rsidR="00717563" w:rsidRPr="00FC6922">
        <w:rPr>
          <w:rFonts w:ascii="Times New Roman" w:eastAsia="Times New Roman" w:hAnsi="Times New Roman" w:cs="Times New Roman"/>
          <w:color w:val="000000"/>
          <w:lang w:eastAsia="uk-UA"/>
        </w:rPr>
        <w:t>виробництвом</w:t>
      </w:r>
      <w:r w:rsidR="00D608DD"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, розповсюдженням та/або демонструванням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фільмів </w:t>
      </w:r>
      <w:r w:rsidR="00717563" w:rsidRPr="00FC6922">
        <w:rPr>
          <w:rFonts w:ascii="Times New Roman" w:eastAsia="Times New Roman" w:hAnsi="Times New Roman" w:cs="Times New Roman"/>
          <w:color w:val="000000"/>
          <w:lang w:eastAsia="uk-UA"/>
        </w:rPr>
        <w:t>на території України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)</w:t>
      </w:r>
      <w:r w:rsidR="00717563" w:rsidRPr="00FC6922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</w:p>
    <w:p w14:paraId="76BEA418" w14:textId="002C03F3" w:rsidR="00663448" w:rsidRPr="00FC6922" w:rsidRDefault="00663448" w:rsidP="00606ECE">
      <w:pPr>
        <w:spacing w:after="0" w:line="269" w:lineRule="auto"/>
        <w:ind w:left="17" w:right="4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Розмір коштів і час, що витрачатимуться суб'єктами господарювання та/або фізичними особами, пов'язаними з виконанням вимог акта: додаткових витрат коштів та часу на 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lastRenderedPageBreak/>
        <w:t>виконання вимог регулювання суб’єктами господарювання не передбачається (крім витрат, пов’язаних з отриманням первинної інформації про вимоги регулювання,  забезпечення процесу</w:t>
      </w:r>
      <w:r w:rsidR="00717563"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3C5415" w:rsidRPr="00FC6922">
        <w:rPr>
          <w:rFonts w:ascii="Times New Roman" w:eastAsia="Times New Roman" w:hAnsi="Times New Roman" w:cs="Times New Roman"/>
          <w:color w:val="000000"/>
          <w:lang w:eastAsia="uk-UA"/>
        </w:rPr>
        <w:t>отриманн</w:t>
      </w:r>
      <w:r w:rsidR="003C5415" w:rsidRPr="00FC6922">
        <w:rPr>
          <w:rFonts w:ascii="Times New Roman" w:hAnsi="Times New Roman" w:cs="Times New Roman"/>
        </w:rPr>
        <w:t xml:space="preserve">я </w:t>
      </w:r>
      <w:r w:rsidR="003C5415" w:rsidRPr="00FC6922">
        <w:rPr>
          <w:rFonts w:ascii="Times New Roman" w:hAnsi="Times New Roman"/>
        </w:rPr>
        <w:t>а</w:t>
      </w:r>
      <w:r w:rsidR="003C5415" w:rsidRPr="00FC6922">
        <w:rPr>
          <w:rFonts w:ascii="Times New Roman" w:hAnsi="Times New Roman" w:cs="Times New Roman"/>
        </w:rPr>
        <w:t xml:space="preserve">удіовізуальними творами </w:t>
      </w:r>
      <w:r w:rsidR="003C5415" w:rsidRPr="00FC6922">
        <w:rPr>
          <w:rFonts w:ascii="Times New Roman" w:hAnsi="Times New Roman"/>
        </w:rPr>
        <w:t>с</w:t>
      </w:r>
      <w:r w:rsidR="003C5415" w:rsidRPr="00FC6922">
        <w:rPr>
          <w:rFonts w:ascii="Times New Roman" w:hAnsi="Times New Roman" w:cs="Times New Roman"/>
        </w:rPr>
        <w:t>татусу </w:t>
      </w:r>
      <w:hyperlink r:id="rId16" w:anchor="w1_5" w:history="1">
        <w:r w:rsidR="003C5415" w:rsidRPr="00FC6922">
          <w:rPr>
            <w:rFonts w:ascii="Times New Roman" w:hAnsi="Times New Roman" w:cs="Times New Roman"/>
          </w:rPr>
          <w:t>національного</w:t>
        </w:r>
      </w:hyperlink>
      <w:r w:rsidR="003C5415" w:rsidRPr="00FC6922">
        <w:rPr>
          <w:rFonts w:ascii="Times New Roman" w:hAnsi="Times New Roman"/>
        </w:rPr>
        <w:t xml:space="preserve"> </w:t>
      </w:r>
      <w:r w:rsidR="003C5415" w:rsidRPr="00FC6922">
        <w:rPr>
          <w:rFonts w:ascii="Times New Roman" w:hAnsi="Times New Roman" w:cs="Times New Roman"/>
        </w:rPr>
        <w:t>в електронному форматі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). </w:t>
      </w:r>
    </w:p>
    <w:p w14:paraId="0AAA1A7E" w14:textId="613F9998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Поінформованість платників податків у сфері кінематографії щодо основних положень регуляторного акта є середньою. Проєкт акта розміщено на офіційному  вебсайті Держкіно для громадського обговорення. </w:t>
      </w:r>
    </w:p>
    <w:p w14:paraId="3AC70B4C" w14:textId="37573D5A" w:rsidR="00663448" w:rsidRPr="00FC6922" w:rsidRDefault="00663448" w:rsidP="00606ECE">
      <w:pPr>
        <w:spacing w:after="0" w:line="269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Показником результативності регуляторного акта є</w:t>
      </w:r>
      <w:r w:rsidR="003C5415"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внесення змін до Закону України «Про кінематографію», в частині </w:t>
      </w:r>
      <w:r w:rsidR="003C5415" w:rsidRPr="00FC6922">
        <w:rPr>
          <w:rFonts w:ascii="Times New Roman" w:hAnsi="Times New Roman" w:cs="Times New Roman"/>
        </w:rPr>
        <w:t>надання аудіовізуальним творам статусу </w:t>
      </w:r>
      <w:bookmarkStart w:id="1" w:name="w1_4"/>
      <w:r w:rsidR="003C5415" w:rsidRPr="00FC6922">
        <w:rPr>
          <w:rFonts w:ascii="Times New Roman" w:hAnsi="Times New Roman" w:cs="Times New Roman"/>
        </w:rPr>
        <w:fldChar w:fldCharType="begin"/>
      </w:r>
      <w:r w:rsidR="003C5415" w:rsidRPr="00FC6922">
        <w:rPr>
          <w:rFonts w:ascii="Times New Roman" w:hAnsi="Times New Roman" w:cs="Times New Roman"/>
        </w:rPr>
        <w:instrText>HYPERLINK "https://zakon.rada.gov.ua/laws/show/9/98-%D0%B2%D1%80?find=1&amp;text=%D0%BD%D0%B0%D1%86%D1%96%D0%BE%D0%BD%D0%B0%D0%BB%D1%8C%D0%BD%D0%BE%D0%B3%D0%BE" \l "w1_5"</w:instrText>
      </w:r>
      <w:r w:rsidR="003C5415" w:rsidRPr="00FC6922">
        <w:rPr>
          <w:rFonts w:ascii="Times New Roman" w:hAnsi="Times New Roman" w:cs="Times New Roman"/>
        </w:rPr>
      </w:r>
      <w:r w:rsidR="003C5415" w:rsidRPr="00FC6922">
        <w:rPr>
          <w:rFonts w:ascii="Times New Roman" w:hAnsi="Times New Roman" w:cs="Times New Roman"/>
        </w:rPr>
        <w:fldChar w:fldCharType="separate"/>
      </w:r>
      <w:r w:rsidR="003C5415" w:rsidRPr="00FC6922">
        <w:rPr>
          <w:rFonts w:ascii="Times New Roman" w:hAnsi="Times New Roman" w:cs="Times New Roman"/>
        </w:rPr>
        <w:t>національного</w:t>
      </w:r>
      <w:r w:rsidR="003C5415" w:rsidRPr="00FC6922">
        <w:rPr>
          <w:rFonts w:ascii="Times New Roman" w:hAnsi="Times New Roman" w:cs="Times New Roman"/>
        </w:rPr>
        <w:fldChar w:fldCharType="end"/>
      </w:r>
      <w:bookmarkEnd w:id="1"/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.  </w:t>
      </w:r>
    </w:p>
    <w:p w14:paraId="01092CF1" w14:textId="77777777" w:rsidR="00663448" w:rsidRPr="00FC6922" w:rsidRDefault="00663448" w:rsidP="00606ECE">
      <w:pPr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580DD438" w14:textId="77777777" w:rsidR="00663448" w:rsidRPr="00FC6922" w:rsidRDefault="00663448" w:rsidP="00606ECE">
      <w:pPr>
        <w:keepNext/>
        <w:keepLines/>
        <w:spacing w:after="0" w:line="269" w:lineRule="auto"/>
        <w:ind w:right="12"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b/>
          <w:color w:val="000000"/>
          <w:lang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25934ACD" w14:textId="77777777" w:rsidR="00663448" w:rsidRPr="00FC6922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Визначення результативності регуляторного акта буде здійснюватися в три етапи: </w:t>
      </w:r>
    </w:p>
    <w:p w14:paraId="1EA97357" w14:textId="77777777" w:rsidR="00663448" w:rsidRPr="00FC6922" w:rsidRDefault="00663448" w:rsidP="00606ECE">
      <w:pPr>
        <w:numPr>
          <w:ilvl w:val="0"/>
          <w:numId w:val="4"/>
        </w:numPr>
        <w:spacing w:after="0" w:line="269" w:lineRule="auto"/>
        <w:ind w:left="0"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базове відстеження – через один рік пісня набрання актом чинності; </w:t>
      </w:r>
    </w:p>
    <w:p w14:paraId="65BA946A" w14:textId="77777777" w:rsidR="00663448" w:rsidRPr="00FC6922" w:rsidRDefault="00663448" w:rsidP="00606ECE">
      <w:pPr>
        <w:numPr>
          <w:ilvl w:val="0"/>
          <w:numId w:val="4"/>
        </w:numPr>
        <w:spacing w:after="0" w:line="269" w:lineRule="auto"/>
        <w:ind w:left="0"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повторне відстеження – через два роки після проведення базового відстеження; </w:t>
      </w:r>
    </w:p>
    <w:p w14:paraId="41DC8F1C" w14:textId="77777777" w:rsidR="00663448" w:rsidRPr="00FC6922" w:rsidRDefault="00663448" w:rsidP="00606ECE">
      <w:pPr>
        <w:numPr>
          <w:ilvl w:val="0"/>
          <w:numId w:val="4"/>
        </w:numPr>
        <w:spacing w:after="0" w:line="269" w:lineRule="auto"/>
        <w:ind w:left="0"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 xml:space="preserve">періодичне відстеження – раз на три роки, починаючи з дня виконання заходів з повторного відстеження результативності. </w:t>
      </w:r>
    </w:p>
    <w:p w14:paraId="456AEE87" w14:textId="77777777" w:rsidR="00663448" w:rsidRPr="00663448" w:rsidRDefault="00663448" w:rsidP="00606ECE">
      <w:pPr>
        <w:spacing w:after="0" w:line="269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FC6922">
        <w:rPr>
          <w:rFonts w:ascii="Times New Roman" w:eastAsia="Times New Roman" w:hAnsi="Times New Roman" w:cs="Times New Roman"/>
          <w:color w:val="000000"/>
          <w:lang w:eastAsia="uk-UA"/>
        </w:rPr>
        <w:t>Відстеження результативності регуляторного акта буде здійснюватися статистичним методом.</w:t>
      </w: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324D8437" w14:textId="77777777" w:rsidR="00663448" w:rsidRPr="00663448" w:rsidRDefault="00663448" w:rsidP="00606ECE">
      <w:pPr>
        <w:spacing w:after="0" w:line="269" w:lineRule="auto"/>
        <w:ind w:left="42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62D5FD48" w14:textId="77777777" w:rsidR="00663448" w:rsidRPr="00663448" w:rsidRDefault="00663448" w:rsidP="00606ECE">
      <w:pPr>
        <w:spacing w:after="0" w:line="269" w:lineRule="auto"/>
        <w:ind w:left="42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2A325387" w14:textId="77777777" w:rsidR="00717563" w:rsidRDefault="00717563" w:rsidP="00606ECE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Заступник </w:t>
      </w:r>
      <w:r w:rsidR="00663448"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>и</w:t>
      </w:r>
      <w:r w:rsidR="00663448"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4662A20D" w14:textId="7E3AA0A8" w:rsidR="00663448" w:rsidRPr="00663448" w:rsidRDefault="00663448" w:rsidP="00606ECE">
      <w:pPr>
        <w:spacing w:after="0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Державного агентства  </w:t>
      </w:r>
    </w:p>
    <w:p w14:paraId="50EF9FF8" w14:textId="1F037EA0" w:rsidR="00663448" w:rsidRPr="00663448" w:rsidRDefault="00663448" w:rsidP="00606ECE">
      <w:pPr>
        <w:tabs>
          <w:tab w:val="center" w:pos="2834"/>
          <w:tab w:val="center" w:pos="3539"/>
          <w:tab w:val="center" w:pos="4250"/>
          <w:tab w:val="center" w:pos="4956"/>
          <w:tab w:val="center" w:pos="5666"/>
          <w:tab w:val="center" w:pos="6373"/>
          <w:tab w:val="right" w:pos="9695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України з питань кіно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</w:t>
      </w:r>
      <w:r w:rsidR="00717563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             Максим АЛЕКСАНДРОВ</w:t>
      </w:r>
    </w:p>
    <w:p w14:paraId="13D8BF5E" w14:textId="77777777" w:rsidR="00663448" w:rsidRPr="00663448" w:rsidRDefault="00663448" w:rsidP="00606ECE">
      <w:pPr>
        <w:spacing w:after="0" w:line="269" w:lineRule="auto"/>
        <w:ind w:left="8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7D323D8E" w14:textId="77777777" w:rsidR="00663448" w:rsidRPr="00663448" w:rsidRDefault="00663448" w:rsidP="00606ECE">
      <w:pPr>
        <w:spacing w:after="0" w:line="269" w:lineRule="auto"/>
        <w:ind w:left="8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0B706A93" w14:textId="77777777" w:rsidR="00663448" w:rsidRPr="00663448" w:rsidRDefault="00663448" w:rsidP="00606ECE">
      <w:pPr>
        <w:spacing w:after="0" w:line="269" w:lineRule="auto"/>
        <w:ind w:left="8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72B531C9" w14:textId="77777777" w:rsidR="00663448" w:rsidRPr="00663448" w:rsidRDefault="00663448" w:rsidP="00606ECE">
      <w:pPr>
        <w:spacing w:after="0" w:line="269" w:lineRule="auto"/>
        <w:ind w:left="8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6344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14:paraId="158BC79A" w14:textId="77777777" w:rsidR="00663448" w:rsidRDefault="00663448" w:rsidP="00606ECE">
      <w:pPr>
        <w:spacing w:after="0" w:line="269" w:lineRule="auto"/>
        <w:jc w:val="both"/>
      </w:pPr>
    </w:p>
    <w:sectPr w:rsidR="00663448" w:rsidSect="00717563">
      <w:headerReference w:type="default" r:id="rId1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1985" w14:textId="77777777" w:rsidR="008F5BDC" w:rsidRDefault="008F5BDC" w:rsidP="00717563">
      <w:pPr>
        <w:spacing w:after="0" w:line="240" w:lineRule="auto"/>
      </w:pPr>
      <w:r>
        <w:separator/>
      </w:r>
    </w:p>
  </w:endnote>
  <w:endnote w:type="continuationSeparator" w:id="0">
    <w:p w14:paraId="6D31A0D9" w14:textId="77777777" w:rsidR="008F5BDC" w:rsidRDefault="008F5BDC" w:rsidP="0071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2B8" w14:textId="77777777" w:rsidR="008F5BDC" w:rsidRDefault="008F5BDC" w:rsidP="00717563">
      <w:pPr>
        <w:spacing w:after="0" w:line="240" w:lineRule="auto"/>
      </w:pPr>
      <w:r>
        <w:separator/>
      </w:r>
    </w:p>
  </w:footnote>
  <w:footnote w:type="continuationSeparator" w:id="0">
    <w:p w14:paraId="432C1AB5" w14:textId="77777777" w:rsidR="008F5BDC" w:rsidRDefault="008F5BDC" w:rsidP="0071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694630"/>
      <w:docPartObj>
        <w:docPartGallery w:val="Page Numbers (Top of Page)"/>
        <w:docPartUnique/>
      </w:docPartObj>
    </w:sdtPr>
    <w:sdtContent>
      <w:p w14:paraId="260B99F9" w14:textId="598FFE5E" w:rsidR="00717563" w:rsidRDefault="007175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0D46A" w14:textId="77777777" w:rsidR="00717563" w:rsidRDefault="0071756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C7DC3"/>
    <w:multiLevelType w:val="hybridMultilevel"/>
    <w:tmpl w:val="FCF601DA"/>
    <w:lvl w:ilvl="0" w:tplc="7E9239D4">
      <w:start w:val="1"/>
      <w:numFmt w:val="bullet"/>
      <w:lvlText w:val="–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BE37CA">
      <w:start w:val="1"/>
      <w:numFmt w:val="bullet"/>
      <w:lvlText w:val="o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8A7146">
      <w:start w:val="1"/>
      <w:numFmt w:val="bullet"/>
      <w:lvlText w:val="▪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E6B54A">
      <w:start w:val="1"/>
      <w:numFmt w:val="bullet"/>
      <w:lvlText w:val="•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4E2FD6">
      <w:start w:val="1"/>
      <w:numFmt w:val="bullet"/>
      <w:lvlText w:val="o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060BD8">
      <w:start w:val="1"/>
      <w:numFmt w:val="bullet"/>
      <w:lvlText w:val="▪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A24C78">
      <w:start w:val="1"/>
      <w:numFmt w:val="bullet"/>
      <w:lvlText w:val="•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DED1A6">
      <w:start w:val="1"/>
      <w:numFmt w:val="bullet"/>
      <w:lvlText w:val="o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AA6B5C">
      <w:start w:val="1"/>
      <w:numFmt w:val="bullet"/>
      <w:lvlText w:val="▪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43D6641"/>
    <w:multiLevelType w:val="hybridMultilevel"/>
    <w:tmpl w:val="1E868208"/>
    <w:lvl w:ilvl="0" w:tplc="D428A47C">
      <w:start w:val="2"/>
      <w:numFmt w:val="upperRoman"/>
      <w:lvlText w:val="%1."/>
      <w:lvlJc w:val="left"/>
      <w:pPr>
        <w:ind w:left="11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72F0B0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541E1E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7E4AAE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7EFFCE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43EC2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6C636C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988F8E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A4E928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86C4AEF"/>
    <w:multiLevelType w:val="hybridMultilevel"/>
    <w:tmpl w:val="EE8C1D54"/>
    <w:lvl w:ilvl="0" w:tplc="A08A80B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76D59E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4CBAD8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C84AEC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824764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820002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AC53C2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5C9E2C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261524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C7318B5"/>
    <w:multiLevelType w:val="hybridMultilevel"/>
    <w:tmpl w:val="0038BFC2"/>
    <w:lvl w:ilvl="0" w:tplc="FADA07C0">
      <w:start w:val="4"/>
      <w:numFmt w:val="decimal"/>
      <w:lvlText w:val="%1."/>
      <w:lvlJc w:val="left"/>
      <w:pPr>
        <w:ind w:left="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A6D612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BC50A6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E046F6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1AEA62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8CF718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91A8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3489B6A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A81878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956352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886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5107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76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8"/>
    <w:rsid w:val="00005BD2"/>
    <w:rsid w:val="00043C40"/>
    <w:rsid w:val="000528AA"/>
    <w:rsid w:val="000B3A3F"/>
    <w:rsid w:val="000F2991"/>
    <w:rsid w:val="00133C8F"/>
    <w:rsid w:val="00282403"/>
    <w:rsid w:val="002829C0"/>
    <w:rsid w:val="002B1AE3"/>
    <w:rsid w:val="002D7044"/>
    <w:rsid w:val="002E4085"/>
    <w:rsid w:val="003956CC"/>
    <w:rsid w:val="003B02D4"/>
    <w:rsid w:val="003C5415"/>
    <w:rsid w:val="00446735"/>
    <w:rsid w:val="004920DA"/>
    <w:rsid w:val="004C1FB2"/>
    <w:rsid w:val="004E11BA"/>
    <w:rsid w:val="00551E55"/>
    <w:rsid w:val="005719CA"/>
    <w:rsid w:val="00606ECE"/>
    <w:rsid w:val="0061479B"/>
    <w:rsid w:val="00663448"/>
    <w:rsid w:val="006962EC"/>
    <w:rsid w:val="006A20D4"/>
    <w:rsid w:val="006B4BD5"/>
    <w:rsid w:val="00717563"/>
    <w:rsid w:val="0072500C"/>
    <w:rsid w:val="00754E79"/>
    <w:rsid w:val="00776FE3"/>
    <w:rsid w:val="008E52DC"/>
    <w:rsid w:val="008F5BDC"/>
    <w:rsid w:val="00915F23"/>
    <w:rsid w:val="009A4595"/>
    <w:rsid w:val="00A8273F"/>
    <w:rsid w:val="00AA3EE8"/>
    <w:rsid w:val="00B045ED"/>
    <w:rsid w:val="00B56AEC"/>
    <w:rsid w:val="00BA3F7B"/>
    <w:rsid w:val="00C14686"/>
    <w:rsid w:val="00C44F65"/>
    <w:rsid w:val="00C56B2E"/>
    <w:rsid w:val="00D14006"/>
    <w:rsid w:val="00D608DD"/>
    <w:rsid w:val="00D90947"/>
    <w:rsid w:val="00DC41DA"/>
    <w:rsid w:val="00E163A3"/>
    <w:rsid w:val="00EC3966"/>
    <w:rsid w:val="00FC6922"/>
    <w:rsid w:val="00FE543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15B7"/>
  <w15:chartTrackingRefBased/>
  <w15:docId w15:val="{342CA810-3168-43AF-B972-0B56679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4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4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4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4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4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4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63448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unhideWhenUsed/>
    <w:rsid w:val="006A20D4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rsid w:val="006A20D4"/>
  </w:style>
  <w:style w:type="paragraph" w:styleId="af0">
    <w:name w:val="header"/>
    <w:basedOn w:val="a"/>
    <w:link w:val="af1"/>
    <w:uiPriority w:val="99"/>
    <w:unhideWhenUsed/>
    <w:rsid w:val="00717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17563"/>
  </w:style>
  <w:style w:type="paragraph" w:styleId="af2">
    <w:name w:val="footer"/>
    <w:basedOn w:val="a"/>
    <w:link w:val="af3"/>
    <w:uiPriority w:val="99"/>
    <w:unhideWhenUsed/>
    <w:rsid w:val="00717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17563"/>
  </w:style>
  <w:style w:type="character" w:styleId="af4">
    <w:name w:val="Hyperlink"/>
    <w:basedOn w:val="a0"/>
    <w:uiPriority w:val="99"/>
    <w:unhideWhenUsed/>
    <w:rsid w:val="005719C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719CA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D9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3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2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059-20" TargetMode="External"/><Relationship Id="rId10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/98-%D0%B2%D1%80?find=1&amp;text=%D0%BD%D0%B0%D1%86%D1%96%D0%BE%D0%BD%D0%B0%D0%BB%D1%8C%D0%BD%D0%BE%D0%B3%D0%BE" TargetMode="External"/><Relationship Id="rId14" Type="http://schemas.openxmlformats.org/officeDocument/2006/relationships/hyperlink" Target="https://zakon.rada.gov.ua/laws/show/9/98-%D0%B2%D1%80?find=1&amp;text=%D0%BD%D0%B0%D1%86%D1%96%D0%BE%D0%BD%D0%B0%D0%BB%D1%8C%D0%BD%D0%BE%D0%B3%D0%B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9526</Words>
  <Characters>5431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Іллєнко, Марія</dc:creator>
  <cp:keywords/>
  <dc:description/>
  <cp:lastModifiedBy>Іллєнко, Марія</cp:lastModifiedBy>
  <cp:revision>50</cp:revision>
  <cp:lastPrinted>2025-02-05T07:48:00Z</cp:lastPrinted>
  <dcterms:created xsi:type="dcterms:W3CDTF">2025-02-04T07:50:00Z</dcterms:created>
  <dcterms:modified xsi:type="dcterms:W3CDTF">2025-02-05T08:26:00Z</dcterms:modified>
</cp:coreProperties>
</file>